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422DE" w14:textId="4496BA06" w:rsidR="00E4263E" w:rsidRPr="00E4263E" w:rsidRDefault="00E4263E" w:rsidP="00E4263E">
      <w:pPr>
        <w:tabs>
          <w:tab w:val="center" w:pos="4536"/>
          <w:tab w:val="right" w:pos="9072"/>
        </w:tabs>
        <w:spacing w:after="0"/>
        <w:rPr>
          <w:rFonts w:ascii="Arial" w:hAnsi="Arial"/>
          <w:b/>
          <w:sz w:val="24"/>
          <w:szCs w:val="22"/>
          <w:lang w:eastAsia="zh-CN"/>
        </w:rPr>
      </w:pPr>
      <w:r w:rsidRPr="00E4263E">
        <w:rPr>
          <w:rFonts w:ascii="Arial" w:eastAsia="MS Mincho" w:hAnsi="Arial"/>
          <w:b/>
          <w:sz w:val="24"/>
          <w:szCs w:val="22"/>
        </w:rPr>
        <w:t>3GPP TSG-RAN WG</w:t>
      </w:r>
      <w:r w:rsidRPr="00E4263E">
        <w:rPr>
          <w:rFonts w:ascii="Arial" w:hAnsi="Arial" w:hint="eastAsia"/>
          <w:b/>
          <w:sz w:val="24"/>
          <w:szCs w:val="22"/>
          <w:lang w:eastAsia="zh-CN"/>
        </w:rPr>
        <w:t>3</w:t>
      </w:r>
      <w:r w:rsidRPr="00E4263E">
        <w:rPr>
          <w:rFonts w:ascii="Arial" w:hAnsi="Arial"/>
          <w:b/>
          <w:sz w:val="24"/>
          <w:szCs w:val="22"/>
          <w:lang w:eastAsia="zh-CN"/>
        </w:rPr>
        <w:t xml:space="preserve"> Meeting #1</w:t>
      </w:r>
      <w:r w:rsidRPr="00E4263E">
        <w:rPr>
          <w:rFonts w:ascii="Arial" w:hAnsi="Arial" w:hint="eastAsia"/>
          <w:b/>
          <w:sz w:val="24"/>
          <w:szCs w:val="22"/>
          <w:lang w:eastAsia="zh-CN"/>
        </w:rPr>
        <w:t>26</w:t>
      </w:r>
      <w:r w:rsidRPr="00E4263E">
        <w:rPr>
          <w:rFonts w:ascii="Arial" w:hAnsi="Arial" w:hint="eastAsia"/>
          <w:b/>
          <w:sz w:val="24"/>
          <w:szCs w:val="22"/>
          <w:lang w:eastAsia="zh-CN"/>
        </w:rPr>
        <w:tab/>
      </w:r>
      <w:r w:rsidRPr="00E4263E">
        <w:rPr>
          <w:rFonts w:ascii="Arial" w:hAnsi="Arial" w:hint="eastAsia"/>
          <w:b/>
          <w:sz w:val="24"/>
          <w:szCs w:val="22"/>
          <w:lang w:val="en-US" w:eastAsia="zh-CN"/>
        </w:rPr>
        <w:tab/>
      </w:r>
      <w:r w:rsidRPr="00E4263E">
        <w:rPr>
          <w:rFonts w:ascii="Arial" w:hAnsi="Arial" w:hint="eastAsia"/>
          <w:b/>
          <w:sz w:val="24"/>
          <w:szCs w:val="22"/>
          <w:lang w:eastAsia="zh-CN"/>
        </w:rPr>
        <w:t>R3-2</w:t>
      </w:r>
      <w:r w:rsidR="006A1BB1">
        <w:rPr>
          <w:rFonts w:ascii="Arial" w:hAnsi="Arial" w:hint="eastAsia"/>
          <w:b/>
          <w:sz w:val="24"/>
          <w:szCs w:val="22"/>
          <w:lang w:eastAsia="zh-CN"/>
        </w:rPr>
        <w:t>47283</w:t>
      </w:r>
    </w:p>
    <w:p w14:paraId="4FCA9C4D" w14:textId="13839393" w:rsidR="00E4263E" w:rsidRPr="00E4263E" w:rsidRDefault="00E4263E" w:rsidP="00E4263E">
      <w:pPr>
        <w:tabs>
          <w:tab w:val="center" w:pos="4536"/>
          <w:tab w:val="right" w:pos="9072"/>
        </w:tabs>
        <w:overflowPunct w:val="0"/>
        <w:autoSpaceDE w:val="0"/>
        <w:autoSpaceDN w:val="0"/>
        <w:adjustRightInd w:val="0"/>
        <w:spacing w:afterLines="50" w:after="120"/>
        <w:textAlignment w:val="baseline"/>
        <w:rPr>
          <w:rFonts w:ascii="Arial" w:eastAsia="MS Mincho" w:hAnsi="Arial" w:cs="Arial"/>
          <w:sz w:val="24"/>
          <w:szCs w:val="22"/>
          <w:lang w:eastAsia="zh-CN"/>
        </w:rPr>
      </w:pPr>
      <w:proofErr w:type="spellStart"/>
      <w:r w:rsidRPr="00E4263E">
        <w:rPr>
          <w:rFonts w:ascii="Arial" w:eastAsia="MS Mincho" w:hAnsi="Arial" w:cs="Arial"/>
          <w:b/>
          <w:sz w:val="24"/>
          <w:szCs w:val="22"/>
          <w:lang w:eastAsia="zh-CN"/>
        </w:rPr>
        <w:t>Orlando</w:t>
      </w:r>
      <w:proofErr w:type="spellEnd"/>
      <w:r w:rsidRPr="00E4263E">
        <w:rPr>
          <w:rFonts w:ascii="Arial" w:eastAsia="MS Mincho" w:hAnsi="Arial" w:cs="Arial"/>
          <w:b/>
          <w:sz w:val="24"/>
          <w:szCs w:val="22"/>
          <w:lang w:eastAsia="zh-CN"/>
        </w:rPr>
        <w:t>, US, 1</w:t>
      </w:r>
      <w:r w:rsidRPr="00E4263E">
        <w:rPr>
          <w:rFonts w:ascii="Arial" w:hAnsi="Arial" w:cs="Arial" w:hint="eastAsia"/>
          <w:b/>
          <w:sz w:val="24"/>
          <w:szCs w:val="22"/>
          <w:lang w:eastAsia="zh-CN"/>
        </w:rPr>
        <w:t>8</w:t>
      </w:r>
      <w:r w:rsidRPr="00E4263E">
        <w:rPr>
          <w:rFonts w:ascii="Arial" w:eastAsia="MS Mincho" w:hAnsi="Arial" w:cs="Arial"/>
          <w:b/>
          <w:sz w:val="24"/>
          <w:szCs w:val="22"/>
          <w:vertAlign w:val="superscript"/>
          <w:lang w:eastAsia="zh-CN"/>
        </w:rPr>
        <w:t>th</w:t>
      </w:r>
      <w:r w:rsidRPr="00E4263E">
        <w:rPr>
          <w:rFonts w:ascii="Arial" w:hAnsi="Arial" w:cs="Arial" w:hint="eastAsia"/>
          <w:b/>
          <w:sz w:val="24"/>
          <w:szCs w:val="22"/>
          <w:lang w:eastAsia="zh-CN"/>
        </w:rPr>
        <w:t xml:space="preserve"> </w:t>
      </w:r>
      <w:r w:rsidRPr="00E4263E">
        <w:rPr>
          <w:rFonts w:ascii="Arial" w:eastAsia="MS Mincho" w:hAnsi="Arial" w:cs="Arial"/>
          <w:b/>
          <w:sz w:val="24"/>
          <w:szCs w:val="22"/>
          <w:lang w:eastAsia="zh-CN"/>
        </w:rPr>
        <w:t xml:space="preserve">– </w:t>
      </w:r>
      <w:r w:rsidRPr="00E4263E">
        <w:rPr>
          <w:rFonts w:ascii="Arial" w:hAnsi="Arial" w:cs="Arial" w:hint="eastAsia"/>
          <w:b/>
          <w:sz w:val="24"/>
          <w:szCs w:val="22"/>
          <w:lang w:eastAsia="zh-CN"/>
        </w:rPr>
        <w:t>22</w:t>
      </w:r>
      <w:r w:rsidR="006A1BB1">
        <w:rPr>
          <w:rFonts w:ascii="Arial" w:hAnsi="Arial" w:cs="Arial" w:hint="eastAsia"/>
          <w:b/>
          <w:sz w:val="24"/>
          <w:szCs w:val="22"/>
          <w:vertAlign w:val="superscript"/>
          <w:lang w:eastAsia="zh-CN"/>
        </w:rPr>
        <w:t>nd</w:t>
      </w:r>
      <w:r w:rsidRPr="00E4263E">
        <w:rPr>
          <w:rFonts w:ascii="Arial" w:hAnsi="Arial" w:cs="Arial" w:hint="eastAsia"/>
          <w:b/>
          <w:sz w:val="24"/>
          <w:szCs w:val="22"/>
          <w:lang w:eastAsia="zh-CN"/>
        </w:rPr>
        <w:t xml:space="preserve">, Nov, </w:t>
      </w:r>
      <w:r w:rsidRPr="00E4263E">
        <w:rPr>
          <w:rFonts w:ascii="Arial" w:eastAsia="MS Mincho" w:hAnsi="Arial" w:cs="Arial"/>
          <w:b/>
          <w:sz w:val="24"/>
          <w:szCs w:val="22"/>
          <w:lang w:eastAsia="zh-CN"/>
        </w:rPr>
        <w:t>2024</w:t>
      </w:r>
    </w:p>
    <w:p w14:paraId="2ADB2757" w14:textId="77777777" w:rsidR="00E4263E" w:rsidRPr="00E4263E" w:rsidRDefault="00E4263E" w:rsidP="00E4263E">
      <w:pPr>
        <w:tabs>
          <w:tab w:val="center" w:pos="4536"/>
          <w:tab w:val="right" w:pos="9072"/>
        </w:tabs>
        <w:spacing w:after="0"/>
        <w:rPr>
          <w:rFonts w:ascii="Arial" w:hAnsi="Arial"/>
          <w:b/>
          <w:i/>
          <w:sz w:val="18"/>
          <w:szCs w:val="18"/>
          <w:lang w:eastAsia="zh-CN"/>
        </w:rPr>
      </w:pPr>
      <w:r w:rsidRPr="00E4263E">
        <w:rPr>
          <w:rFonts w:ascii="Arial" w:hAnsi="Arial" w:cs="Arial" w:hint="eastAsia"/>
          <w:b/>
          <w:sz w:val="22"/>
          <w:szCs w:val="22"/>
          <w:lang w:eastAsia="zh-CN"/>
        </w:rPr>
        <w:tab/>
      </w:r>
      <w:r w:rsidRPr="00E4263E">
        <w:rPr>
          <w:rFonts w:ascii="Arial" w:hAnsi="Arial" w:cs="Arial" w:hint="eastAsia"/>
          <w:b/>
          <w:sz w:val="22"/>
          <w:szCs w:val="22"/>
          <w:lang w:eastAsia="zh-CN"/>
        </w:rPr>
        <w:tab/>
      </w:r>
    </w:p>
    <w:p w14:paraId="348107A1" w14:textId="77777777" w:rsidR="00E4263E" w:rsidRPr="00E4263E" w:rsidRDefault="00E4263E" w:rsidP="00E4263E">
      <w:pPr>
        <w:tabs>
          <w:tab w:val="left" w:pos="1800"/>
          <w:tab w:val="right" w:pos="9072"/>
        </w:tabs>
        <w:spacing w:after="0"/>
        <w:ind w:left="1800" w:hanging="1800"/>
        <w:rPr>
          <w:rFonts w:ascii="Arial" w:hAnsi="Arial" w:cs="Arial"/>
          <w:b/>
          <w:sz w:val="22"/>
          <w:szCs w:val="22"/>
          <w:lang w:val="en-US" w:eastAsia="zh-CN"/>
        </w:rPr>
      </w:pPr>
      <w:r w:rsidRPr="00E4263E">
        <w:rPr>
          <w:rFonts w:ascii="Arial" w:eastAsia="MS Mincho" w:hAnsi="Arial" w:cs="Arial"/>
          <w:b/>
          <w:sz w:val="22"/>
          <w:szCs w:val="22"/>
          <w:lang w:val="en-US"/>
        </w:rPr>
        <w:t>Source:</w:t>
      </w:r>
      <w:r w:rsidRPr="00E4263E">
        <w:rPr>
          <w:rFonts w:ascii="Arial" w:eastAsia="MS Mincho" w:hAnsi="Arial" w:cs="Arial"/>
          <w:b/>
          <w:sz w:val="22"/>
          <w:szCs w:val="22"/>
          <w:lang w:val="en-US"/>
        </w:rPr>
        <w:tab/>
      </w:r>
      <w:r w:rsidRPr="00E4263E">
        <w:rPr>
          <w:rFonts w:ascii="Arial" w:hAnsi="Arial" w:cs="Arial"/>
          <w:b/>
          <w:sz w:val="22"/>
          <w:szCs w:val="22"/>
          <w:lang w:val="en-US" w:eastAsia="zh-CN"/>
        </w:rPr>
        <w:t>CATT</w:t>
      </w:r>
    </w:p>
    <w:p w14:paraId="550E68DB" w14:textId="63042A80" w:rsidR="00E4263E" w:rsidRPr="00E4263E" w:rsidRDefault="00E4263E" w:rsidP="00E4263E">
      <w:pPr>
        <w:tabs>
          <w:tab w:val="left" w:pos="1800"/>
          <w:tab w:val="right" w:pos="9072"/>
        </w:tabs>
        <w:spacing w:after="0"/>
        <w:rPr>
          <w:rFonts w:ascii="Arial" w:hAnsi="Arial" w:cs="Arial"/>
          <w:b/>
          <w:sz w:val="22"/>
          <w:szCs w:val="22"/>
          <w:lang w:val="en-US" w:eastAsia="zh-CN"/>
        </w:rPr>
      </w:pPr>
      <w:r w:rsidRPr="00E4263E">
        <w:rPr>
          <w:rFonts w:ascii="Arial" w:eastAsia="MS Mincho" w:hAnsi="Arial" w:cs="Arial"/>
          <w:b/>
          <w:sz w:val="22"/>
          <w:szCs w:val="22"/>
          <w:lang w:val="en-US"/>
        </w:rPr>
        <w:t>Title:</w:t>
      </w:r>
      <w:bookmarkStart w:id="0" w:name="Title"/>
      <w:bookmarkEnd w:id="0"/>
      <w:r w:rsidRPr="00E4263E">
        <w:rPr>
          <w:rFonts w:ascii="Arial" w:eastAsia="MS Mincho" w:hAnsi="Arial" w:cs="Arial"/>
          <w:b/>
          <w:sz w:val="22"/>
          <w:szCs w:val="22"/>
          <w:lang w:val="en-US"/>
        </w:rPr>
        <w:tab/>
      </w:r>
      <w:r w:rsidR="006A1BB1" w:rsidRPr="006A1BB1">
        <w:rPr>
          <w:rFonts w:ascii="Arial" w:hAnsi="Arial" w:cs="Arial"/>
          <w:b/>
          <w:sz w:val="22"/>
          <w:szCs w:val="22"/>
          <w:lang w:val="en-US" w:eastAsia="zh-CN"/>
        </w:rPr>
        <w:t>(TP to BL CR for 38.413) Support of regenerative payload</w:t>
      </w:r>
    </w:p>
    <w:p w14:paraId="24D96A55" w14:textId="77777777" w:rsidR="00E4263E" w:rsidRPr="00E4263E" w:rsidRDefault="00E4263E" w:rsidP="00E4263E">
      <w:pPr>
        <w:tabs>
          <w:tab w:val="left" w:pos="1800"/>
          <w:tab w:val="center" w:pos="4536"/>
          <w:tab w:val="right" w:pos="9072"/>
        </w:tabs>
        <w:spacing w:after="0"/>
        <w:rPr>
          <w:rFonts w:ascii="Arial" w:hAnsi="Arial" w:cs="Arial"/>
          <w:b/>
          <w:sz w:val="22"/>
          <w:szCs w:val="22"/>
          <w:lang w:val="en-US" w:eastAsia="zh-CN"/>
        </w:rPr>
      </w:pPr>
      <w:r w:rsidRPr="00E4263E">
        <w:rPr>
          <w:rFonts w:ascii="Arial" w:eastAsia="MS Mincho" w:hAnsi="Arial" w:cs="Arial"/>
          <w:b/>
          <w:sz w:val="22"/>
          <w:szCs w:val="22"/>
          <w:lang w:val="en-US"/>
        </w:rPr>
        <w:t>Agenda Item:</w:t>
      </w:r>
      <w:bookmarkStart w:id="1" w:name="Source"/>
      <w:bookmarkEnd w:id="1"/>
      <w:r w:rsidRPr="00E4263E">
        <w:rPr>
          <w:rFonts w:ascii="Arial" w:eastAsia="MS Mincho" w:hAnsi="Arial" w:cs="Arial"/>
          <w:b/>
          <w:sz w:val="22"/>
          <w:szCs w:val="22"/>
          <w:lang w:val="en-US"/>
        </w:rPr>
        <w:tab/>
      </w:r>
      <w:r w:rsidRPr="00E4263E">
        <w:rPr>
          <w:rFonts w:ascii="Arial" w:hAnsi="Arial" w:cs="Arial" w:hint="eastAsia"/>
          <w:b/>
          <w:sz w:val="22"/>
          <w:szCs w:val="22"/>
          <w:lang w:val="en-US" w:eastAsia="zh-CN"/>
        </w:rPr>
        <w:t>14.3</w:t>
      </w:r>
    </w:p>
    <w:p w14:paraId="43D11160" w14:textId="77777777" w:rsidR="00E4263E" w:rsidRPr="00E4263E" w:rsidRDefault="00E4263E" w:rsidP="00E4263E">
      <w:pPr>
        <w:tabs>
          <w:tab w:val="left" w:pos="1800"/>
          <w:tab w:val="center" w:pos="4536"/>
          <w:tab w:val="right" w:pos="9072"/>
        </w:tabs>
        <w:spacing w:after="0"/>
        <w:rPr>
          <w:rFonts w:ascii="Arial" w:hAnsi="Arial"/>
          <w:b/>
          <w:szCs w:val="24"/>
          <w:lang w:val="en-US" w:eastAsia="zh-CN"/>
        </w:rPr>
      </w:pPr>
      <w:r w:rsidRPr="00E4263E">
        <w:rPr>
          <w:rFonts w:ascii="Arial" w:eastAsia="MS Mincho" w:hAnsi="Arial" w:cs="Arial"/>
          <w:b/>
          <w:sz w:val="22"/>
          <w:szCs w:val="22"/>
          <w:lang w:val="en-US"/>
        </w:rPr>
        <w:t>Document for:</w:t>
      </w:r>
      <w:r w:rsidRPr="00E4263E">
        <w:rPr>
          <w:rFonts w:ascii="Arial" w:eastAsia="MS Mincho" w:hAnsi="Arial" w:cs="Arial"/>
          <w:b/>
          <w:sz w:val="22"/>
          <w:szCs w:val="22"/>
          <w:lang w:val="en-US"/>
        </w:rPr>
        <w:tab/>
      </w:r>
      <w:bookmarkStart w:id="2" w:name="DocumentFor"/>
      <w:bookmarkEnd w:id="2"/>
      <w:r w:rsidRPr="00E4263E">
        <w:rPr>
          <w:rFonts w:ascii="Arial" w:eastAsia="MS Mincho" w:hAnsi="Arial" w:cs="Arial"/>
          <w:b/>
          <w:sz w:val="22"/>
          <w:szCs w:val="22"/>
          <w:lang w:val="en-US"/>
        </w:rPr>
        <w:t>Discussio</w:t>
      </w:r>
      <w:r w:rsidRPr="00E4263E">
        <w:rPr>
          <w:rFonts w:ascii="Arial" w:hAnsi="Arial" w:cs="Arial"/>
          <w:b/>
          <w:sz w:val="22"/>
          <w:szCs w:val="22"/>
          <w:lang w:val="en-US" w:eastAsia="zh-CN"/>
        </w:rPr>
        <w:t>n</w:t>
      </w:r>
      <w:r w:rsidRPr="00E4263E">
        <w:rPr>
          <w:rFonts w:ascii="Arial" w:hAnsi="Arial" w:cs="Arial" w:hint="eastAsia"/>
          <w:b/>
          <w:sz w:val="22"/>
          <w:szCs w:val="22"/>
          <w:lang w:val="en-US" w:eastAsia="zh-CN"/>
        </w:rPr>
        <w:t xml:space="preserve"> and Decision</w:t>
      </w:r>
    </w:p>
    <w:p w14:paraId="46946930" w14:textId="77777777" w:rsidR="00E4263E" w:rsidRPr="00E4263E" w:rsidRDefault="00E4263E" w:rsidP="00E4263E">
      <w:pPr>
        <w:pBdr>
          <w:bottom w:val="single" w:sz="4" w:space="1" w:color="auto"/>
        </w:pBdr>
        <w:tabs>
          <w:tab w:val="left" w:pos="2552"/>
        </w:tabs>
        <w:spacing w:after="0"/>
        <w:jc w:val="both"/>
        <w:rPr>
          <w:rFonts w:eastAsia="Times New Roman"/>
          <w:szCs w:val="24"/>
          <w:lang w:val="en-US"/>
        </w:rPr>
      </w:pPr>
    </w:p>
    <w:p w14:paraId="4694440F" w14:textId="77777777" w:rsidR="00E4263E" w:rsidRPr="00E4263E" w:rsidRDefault="00E4263E" w:rsidP="008274AE">
      <w:pPr>
        <w:pStyle w:val="1"/>
        <w:keepLines w:val="0"/>
        <w:numPr>
          <w:ilvl w:val="0"/>
          <w:numId w:val="8"/>
        </w:numPr>
        <w:pBdr>
          <w:top w:val="none" w:sz="0" w:space="0" w:color="auto"/>
        </w:pBdr>
        <w:tabs>
          <w:tab w:val="left" w:pos="432"/>
        </w:tabs>
        <w:spacing w:before="360" w:after="120"/>
        <w:jc w:val="both"/>
        <w:rPr>
          <w:rFonts w:cs="Arial"/>
          <w:b/>
          <w:bCs/>
          <w:kern w:val="32"/>
          <w:sz w:val="28"/>
          <w:szCs w:val="28"/>
          <w:lang w:val="en-US" w:eastAsia="zh-CN"/>
        </w:rPr>
      </w:pPr>
      <w:r w:rsidRPr="00E4263E">
        <w:rPr>
          <w:rFonts w:cs="Arial"/>
          <w:b/>
          <w:bCs/>
          <w:kern w:val="32"/>
          <w:sz w:val="28"/>
          <w:szCs w:val="28"/>
          <w:lang w:val="en-US" w:eastAsia="zh-CN"/>
        </w:rPr>
        <w:t>Introduction</w:t>
      </w:r>
    </w:p>
    <w:p w14:paraId="4103C353" w14:textId="77777777" w:rsidR="00E4263E" w:rsidRPr="00E4263E" w:rsidRDefault="00E4263E" w:rsidP="00E4263E">
      <w:pPr>
        <w:spacing w:before="120" w:after="120"/>
        <w:jc w:val="both"/>
        <w:rPr>
          <w:szCs w:val="24"/>
          <w:lang w:eastAsia="zh-CN"/>
        </w:rPr>
      </w:pPr>
      <w:r w:rsidRPr="00E4263E">
        <w:rPr>
          <w:rFonts w:hint="eastAsia"/>
          <w:szCs w:val="24"/>
          <w:lang w:eastAsia="zh-CN"/>
        </w:rPr>
        <w:t>In Rel-19 NR NTN WID [1], Regenerative Payload with full gNB on board is to be supported, detail objectives could be found below:</w:t>
      </w:r>
    </w:p>
    <w:tbl>
      <w:tblPr>
        <w:tblStyle w:val="af3"/>
        <w:tblW w:w="0" w:type="auto"/>
        <w:tblInd w:w="108" w:type="dxa"/>
        <w:tblLook w:val="04A0" w:firstRow="1" w:lastRow="0" w:firstColumn="1" w:lastColumn="0" w:noHBand="0" w:noVBand="1"/>
      </w:tblPr>
      <w:tblGrid>
        <w:gridCol w:w="9178"/>
      </w:tblGrid>
      <w:tr w:rsidR="00E4263E" w:rsidRPr="00E4263E" w14:paraId="0DCEAEF4" w14:textId="77777777" w:rsidTr="00962F5C">
        <w:trPr>
          <w:trHeight w:val="1565"/>
        </w:trPr>
        <w:tc>
          <w:tcPr>
            <w:tcW w:w="9178" w:type="dxa"/>
          </w:tcPr>
          <w:p w14:paraId="486912C1" w14:textId="77777777" w:rsidR="00E4263E" w:rsidRPr="00E4263E" w:rsidRDefault="00E4263E" w:rsidP="00962F5C">
            <w:pPr>
              <w:overflowPunct w:val="0"/>
              <w:autoSpaceDE w:val="0"/>
              <w:autoSpaceDN w:val="0"/>
              <w:adjustRightInd w:val="0"/>
              <w:spacing w:after="60"/>
              <w:textAlignment w:val="baseline"/>
              <w:rPr>
                <w:rFonts w:eastAsia="Calibri"/>
                <w:lang w:val="en-US" w:eastAsia="ko-KR"/>
              </w:rPr>
            </w:pPr>
            <w:bookmarkStart w:id="3" w:name="_Hlk153358806"/>
            <w:bookmarkStart w:id="4" w:name="OLE_LINK1"/>
            <w:bookmarkStart w:id="5" w:name="OLE_LINK2"/>
            <w:r w:rsidRPr="00E4263E">
              <w:rPr>
                <w:rFonts w:eastAsia="Malgun Gothic"/>
                <w:lang w:val="en-US" w:eastAsia="ko-KR"/>
              </w:rPr>
              <w:t>Support of regenerative payload [RAN3, RAN2, RAN4]</w:t>
            </w:r>
          </w:p>
          <w:p w14:paraId="02015A85" w14:textId="77777777" w:rsidR="00E4263E" w:rsidRPr="00E4263E" w:rsidRDefault="00E4263E" w:rsidP="00962F5C">
            <w:pPr>
              <w:widowControl w:val="0"/>
              <w:numPr>
                <w:ilvl w:val="0"/>
                <w:numId w:val="6"/>
              </w:numPr>
              <w:overflowPunct w:val="0"/>
              <w:autoSpaceDE w:val="0"/>
              <w:autoSpaceDN w:val="0"/>
              <w:adjustRightInd w:val="0"/>
              <w:spacing w:after="60"/>
              <w:contextualSpacing/>
              <w:jc w:val="both"/>
              <w:textAlignment w:val="baseline"/>
              <w:rPr>
                <w:rFonts w:eastAsia="Calibri"/>
                <w:lang w:val="en-US" w:eastAsia="zh-CN"/>
              </w:rPr>
            </w:pPr>
            <w:r w:rsidRPr="00E4263E">
              <w:rPr>
                <w:rFonts w:eastAsia="Calibri"/>
                <w:lang w:val="en-US" w:eastAsia="zh-CN"/>
              </w:rPr>
              <w:t>Specify the support of gNB on board in TS 38.300</w:t>
            </w:r>
          </w:p>
          <w:p w14:paraId="08FA6315" w14:textId="77777777" w:rsidR="00E4263E" w:rsidRPr="00E4263E" w:rsidRDefault="00E4263E" w:rsidP="00962F5C">
            <w:pPr>
              <w:widowControl w:val="0"/>
              <w:numPr>
                <w:ilvl w:val="0"/>
                <w:numId w:val="6"/>
              </w:numPr>
              <w:overflowPunct w:val="0"/>
              <w:autoSpaceDE w:val="0"/>
              <w:autoSpaceDN w:val="0"/>
              <w:adjustRightInd w:val="0"/>
              <w:spacing w:after="60"/>
              <w:contextualSpacing/>
              <w:jc w:val="both"/>
              <w:textAlignment w:val="baseline"/>
              <w:rPr>
                <w:rFonts w:eastAsia="Calibri"/>
                <w:lang w:val="en-US" w:eastAsia="zh-CN"/>
              </w:rPr>
            </w:pPr>
            <w:r w:rsidRPr="00E4263E">
              <w:rPr>
                <w:rFonts w:eastAsia="Calibri"/>
                <w:lang w:val="en-US" w:eastAsia="zh-CN"/>
              </w:rPr>
              <w:t>Specify, if needed, any necessary enhancements related to the intra and inter-gNB mobility, especially for Xn interface over feeder link or over ISL. [RAN3]</w:t>
            </w:r>
          </w:p>
          <w:p w14:paraId="08B7CA0B" w14:textId="77777777" w:rsidR="00E4263E" w:rsidRPr="00E4263E" w:rsidRDefault="00E4263E" w:rsidP="00962F5C">
            <w:pPr>
              <w:widowControl w:val="0"/>
              <w:numPr>
                <w:ilvl w:val="0"/>
                <w:numId w:val="6"/>
              </w:numPr>
              <w:overflowPunct w:val="0"/>
              <w:autoSpaceDE w:val="0"/>
              <w:autoSpaceDN w:val="0"/>
              <w:adjustRightInd w:val="0"/>
              <w:spacing w:after="60"/>
              <w:contextualSpacing/>
              <w:jc w:val="both"/>
              <w:textAlignment w:val="baseline"/>
              <w:rPr>
                <w:szCs w:val="24"/>
                <w:lang w:val="en-US" w:eastAsia="zh-CN"/>
              </w:rPr>
            </w:pPr>
            <w:r w:rsidRPr="00E4263E">
              <w:rPr>
                <w:rFonts w:eastAsia="Calibri"/>
                <w:lang w:val="en-US" w:eastAsia="zh-CN"/>
              </w:rPr>
              <w:t>Note: if any additional necessary stage-3 specifications impact for e.g. NGAP is identified, RAN3 will handle it.</w:t>
            </w:r>
            <w:bookmarkEnd w:id="3"/>
          </w:p>
        </w:tc>
      </w:tr>
    </w:tbl>
    <w:bookmarkEnd w:id="4"/>
    <w:bookmarkEnd w:id="5"/>
    <w:p w14:paraId="4D1A7C3E" w14:textId="77777777" w:rsidR="00E4263E" w:rsidRPr="00E4263E" w:rsidRDefault="00E4263E" w:rsidP="00E4263E">
      <w:pPr>
        <w:spacing w:before="120" w:after="120"/>
        <w:rPr>
          <w:szCs w:val="24"/>
          <w:lang w:val="en-US" w:eastAsia="zh-CN"/>
        </w:rPr>
      </w:pPr>
      <w:r w:rsidRPr="00E4263E">
        <w:rPr>
          <w:rFonts w:hint="eastAsia"/>
          <w:szCs w:val="24"/>
          <w:lang w:eastAsia="zh-CN"/>
        </w:rPr>
        <w:t xml:space="preserve">And in last </w:t>
      </w:r>
      <w:r w:rsidRPr="00E4263E">
        <w:rPr>
          <w:szCs w:val="24"/>
          <w:lang w:eastAsia="zh-CN"/>
        </w:rPr>
        <w:t>RAN3 meeting, we further discussed the</w:t>
      </w:r>
      <w:r w:rsidRPr="00E4263E">
        <w:rPr>
          <w:rFonts w:hint="eastAsia"/>
          <w:szCs w:val="24"/>
          <w:lang w:eastAsia="zh-CN"/>
        </w:rPr>
        <w:t xml:space="preserve"> relevant</w:t>
      </w:r>
      <w:r w:rsidRPr="00E4263E">
        <w:rPr>
          <w:szCs w:val="24"/>
          <w:lang w:eastAsia="zh-CN"/>
        </w:rPr>
        <w:t xml:space="preserve"> issues on support of regenerative payload for NR NTN</w:t>
      </w:r>
      <w:r w:rsidRPr="00E4263E">
        <w:rPr>
          <w:rFonts w:hint="eastAsia"/>
          <w:szCs w:val="24"/>
          <w:lang w:eastAsia="zh-CN"/>
        </w:rPr>
        <w:t>.</w:t>
      </w:r>
      <w:r w:rsidRPr="00E4263E">
        <w:rPr>
          <w:rFonts w:hint="eastAsia"/>
          <w:szCs w:val="24"/>
          <w:lang w:val="en-US" w:eastAsia="zh-CN"/>
        </w:rPr>
        <w:t xml:space="preserve"> According to the discussion, some agreements are achieved [2], as below:</w:t>
      </w:r>
    </w:p>
    <w:tbl>
      <w:tblPr>
        <w:tblStyle w:val="af3"/>
        <w:tblW w:w="0" w:type="auto"/>
        <w:tblInd w:w="108" w:type="dxa"/>
        <w:tblLook w:val="04A0" w:firstRow="1" w:lastRow="0" w:firstColumn="1" w:lastColumn="0" w:noHBand="0" w:noVBand="1"/>
      </w:tblPr>
      <w:tblGrid>
        <w:gridCol w:w="9178"/>
      </w:tblGrid>
      <w:tr w:rsidR="00E4263E" w:rsidRPr="00E4263E" w14:paraId="09517C50" w14:textId="77777777" w:rsidTr="00F431B8">
        <w:trPr>
          <w:trHeight w:val="1157"/>
        </w:trPr>
        <w:tc>
          <w:tcPr>
            <w:tcW w:w="9178" w:type="dxa"/>
          </w:tcPr>
          <w:p w14:paraId="0C1D32EA" w14:textId="77777777" w:rsidR="00E4263E" w:rsidRPr="00962F5C" w:rsidRDefault="00E4263E" w:rsidP="00962F5C">
            <w:pPr>
              <w:overflowPunct w:val="0"/>
              <w:autoSpaceDE w:val="0"/>
              <w:autoSpaceDN w:val="0"/>
              <w:adjustRightInd w:val="0"/>
              <w:spacing w:after="120"/>
              <w:textAlignment w:val="baseline"/>
              <w:rPr>
                <w:rFonts w:ascii="Calibri" w:eastAsia="MS Mincho" w:hAnsi="Calibri" w:cs="Calibri"/>
                <w:i/>
                <w:iCs/>
                <w:color w:val="00B050"/>
                <w:kern w:val="2"/>
                <w:sz w:val="18"/>
                <w:lang w:val="en-US" w:eastAsia="zh-CN"/>
              </w:rPr>
            </w:pPr>
            <w:r w:rsidRPr="00962F5C">
              <w:rPr>
                <w:rFonts w:ascii="Calibri" w:eastAsia="MS Mincho" w:hAnsi="Calibri" w:cs="Calibri" w:hint="eastAsia"/>
                <w:i/>
                <w:iCs/>
                <w:color w:val="00B050"/>
                <w:kern w:val="2"/>
                <w:sz w:val="18"/>
                <w:lang w:val="en-US" w:eastAsia="zh-CN"/>
              </w:rPr>
              <w:t>T</w:t>
            </w:r>
            <w:r w:rsidRPr="00962F5C">
              <w:rPr>
                <w:rFonts w:ascii="Calibri" w:eastAsia="MS Mincho" w:hAnsi="Calibri" w:cs="Calibri"/>
                <w:i/>
                <w:iCs/>
                <w:color w:val="00B050"/>
                <w:kern w:val="2"/>
                <w:sz w:val="18"/>
                <w:lang w:val="en-US" w:eastAsia="zh-CN"/>
              </w:rPr>
              <w:t xml:space="preserve">he supported TAIs </w:t>
            </w:r>
            <w:r w:rsidRPr="00962F5C">
              <w:rPr>
                <w:rFonts w:ascii="Calibri" w:eastAsia="MS Mincho" w:hAnsi="Calibri" w:cs="Calibri" w:hint="eastAsia"/>
                <w:i/>
                <w:iCs/>
                <w:color w:val="00B050"/>
                <w:kern w:val="2"/>
                <w:sz w:val="18"/>
                <w:lang w:val="en-US" w:eastAsia="zh-CN"/>
              </w:rPr>
              <w:t xml:space="preserve">of an on-board gNB could be </w:t>
            </w:r>
            <w:r w:rsidRPr="00962F5C">
              <w:rPr>
                <w:rFonts w:ascii="Calibri" w:eastAsia="MS Mincho" w:hAnsi="Calibri" w:cs="Calibri"/>
                <w:i/>
                <w:iCs/>
                <w:color w:val="00B050"/>
                <w:kern w:val="2"/>
                <w:sz w:val="18"/>
                <w:lang w:val="en-US" w:eastAsia="zh-CN"/>
              </w:rPr>
              <w:t xml:space="preserve">provided to AMF by </w:t>
            </w:r>
            <w:r w:rsidRPr="00962F5C">
              <w:rPr>
                <w:rFonts w:ascii="Calibri" w:eastAsia="MS Mincho" w:hAnsi="Calibri" w:cs="Calibri" w:hint="eastAsia"/>
                <w:i/>
                <w:iCs/>
                <w:color w:val="00B050"/>
                <w:kern w:val="2"/>
                <w:sz w:val="18"/>
                <w:lang w:val="en-US" w:eastAsia="zh-CN"/>
              </w:rPr>
              <w:t>OAM/pre-configuration</w:t>
            </w:r>
            <w:r w:rsidRPr="00962F5C">
              <w:rPr>
                <w:rFonts w:ascii="Calibri" w:eastAsia="MS Mincho" w:hAnsi="Calibri" w:cs="Calibri"/>
                <w:i/>
                <w:iCs/>
                <w:color w:val="00B050"/>
                <w:kern w:val="2"/>
                <w:sz w:val="18"/>
                <w:lang w:val="en-US" w:eastAsia="zh-CN"/>
              </w:rPr>
              <w:t>.</w:t>
            </w:r>
          </w:p>
          <w:p w14:paraId="5736ED0F" w14:textId="77777777" w:rsidR="00E4263E" w:rsidRPr="00962F5C" w:rsidRDefault="00E4263E" w:rsidP="00962F5C">
            <w:pPr>
              <w:autoSpaceDE w:val="0"/>
              <w:spacing w:after="120"/>
              <w:rPr>
                <w:rFonts w:ascii="Calibri" w:eastAsia="MS Mincho" w:hAnsi="Calibri" w:cs="Calibri"/>
                <w:i/>
                <w:iCs/>
                <w:color w:val="00B050"/>
                <w:kern w:val="2"/>
                <w:sz w:val="18"/>
                <w:lang w:val="en-US" w:eastAsia="zh-CN"/>
              </w:rPr>
            </w:pPr>
            <w:r w:rsidRPr="00962F5C">
              <w:rPr>
                <w:rFonts w:ascii="Calibri" w:eastAsia="MS Mincho" w:hAnsi="Calibri" w:cs="Calibri"/>
                <w:i/>
                <w:iCs/>
                <w:color w:val="00B050"/>
                <w:kern w:val="2"/>
                <w:sz w:val="18"/>
                <w:lang w:val="en-US" w:eastAsia="zh-CN"/>
              </w:rPr>
              <w:t xml:space="preserve">The current mechanisms including, e.g. multiple TNLA association, are sufficient for TNL management during feeder link switch. </w:t>
            </w:r>
          </w:p>
          <w:p w14:paraId="71313F2C" w14:textId="77777777" w:rsidR="00E4263E" w:rsidRPr="00E4263E" w:rsidRDefault="00E4263E" w:rsidP="00962F5C">
            <w:pPr>
              <w:overflowPunct w:val="0"/>
              <w:autoSpaceDE w:val="0"/>
              <w:autoSpaceDN w:val="0"/>
              <w:adjustRightInd w:val="0"/>
              <w:spacing w:after="120"/>
              <w:textAlignment w:val="baseline"/>
              <w:rPr>
                <w:szCs w:val="24"/>
                <w:lang w:val="en-US" w:eastAsia="zh-CN"/>
              </w:rPr>
            </w:pPr>
            <w:r w:rsidRPr="00962F5C">
              <w:rPr>
                <w:rFonts w:ascii="Calibri" w:hAnsi="Calibri" w:cs="Calibri"/>
                <w:b/>
                <w:color w:val="FF0000"/>
                <w:kern w:val="2"/>
                <w:sz w:val="18"/>
                <w:lang w:val="en-US"/>
              </w:rPr>
              <w:t>Legacy NG HO procedure can be reused for inter AMF HO</w:t>
            </w:r>
            <w:r w:rsidRPr="00962F5C">
              <w:rPr>
                <w:rFonts w:ascii="Calibri" w:hAnsi="Calibri" w:cs="Calibri" w:hint="eastAsia"/>
                <w:b/>
                <w:color w:val="FF0000"/>
                <w:kern w:val="2"/>
                <w:sz w:val="18"/>
                <w:lang w:val="en-US"/>
              </w:rPr>
              <w:t xml:space="preserve"> for NTN regenerative payload</w:t>
            </w:r>
            <w:r w:rsidRPr="00962F5C">
              <w:rPr>
                <w:rFonts w:ascii="Calibri" w:hAnsi="Calibri" w:cs="Calibri"/>
                <w:b/>
                <w:color w:val="FF0000"/>
                <w:kern w:val="2"/>
                <w:sz w:val="18"/>
                <w:lang w:val="en-US"/>
              </w:rPr>
              <w:t>.</w:t>
            </w:r>
          </w:p>
        </w:tc>
      </w:tr>
    </w:tbl>
    <w:p w14:paraId="161AD02C" w14:textId="77777777" w:rsidR="00E4263E" w:rsidRPr="00E4263E" w:rsidRDefault="00E4263E" w:rsidP="00E4263E">
      <w:pPr>
        <w:spacing w:before="120" w:after="120"/>
        <w:jc w:val="both"/>
        <w:rPr>
          <w:szCs w:val="24"/>
          <w:lang w:eastAsia="zh-CN"/>
        </w:rPr>
      </w:pPr>
      <w:r w:rsidRPr="00E4263E">
        <w:rPr>
          <w:rFonts w:hint="eastAsia"/>
          <w:szCs w:val="24"/>
          <w:lang w:eastAsia="zh-CN"/>
        </w:rPr>
        <w:t xml:space="preserve">In this contribution, we will continue discuss the potential issues on </w:t>
      </w:r>
      <w:r w:rsidRPr="00E4263E">
        <w:rPr>
          <w:szCs w:val="24"/>
          <w:lang w:eastAsia="zh-CN"/>
        </w:rPr>
        <w:t>regenerative payload</w:t>
      </w:r>
      <w:r w:rsidRPr="00E4263E">
        <w:rPr>
          <w:rFonts w:hint="eastAsia"/>
          <w:szCs w:val="24"/>
          <w:lang w:eastAsia="zh-CN"/>
        </w:rPr>
        <w:t xml:space="preserve"> for NR NTN, our views will be provided accordingly.</w:t>
      </w:r>
    </w:p>
    <w:p w14:paraId="1DB0E9EC" w14:textId="49BEE0E5" w:rsidR="00E4263E" w:rsidRPr="008274AE" w:rsidRDefault="00E4263E" w:rsidP="008274AE">
      <w:pPr>
        <w:pStyle w:val="af2"/>
        <w:keepNext/>
        <w:numPr>
          <w:ilvl w:val="0"/>
          <w:numId w:val="8"/>
        </w:numPr>
        <w:tabs>
          <w:tab w:val="left" w:pos="432"/>
        </w:tabs>
        <w:spacing w:before="360" w:after="120"/>
        <w:ind w:firstLineChars="0"/>
        <w:jc w:val="both"/>
        <w:outlineLvl w:val="0"/>
        <w:rPr>
          <w:rFonts w:ascii="Arial" w:hAnsi="Arial" w:cs="Arial"/>
          <w:b/>
          <w:bCs/>
          <w:kern w:val="32"/>
          <w:sz w:val="28"/>
          <w:szCs w:val="32"/>
          <w:lang w:val="en-US" w:eastAsia="zh-CN"/>
        </w:rPr>
      </w:pPr>
      <w:r w:rsidRPr="008274AE">
        <w:rPr>
          <w:rFonts w:ascii="Arial" w:hAnsi="Arial" w:cs="Arial" w:hint="eastAsia"/>
          <w:b/>
          <w:bCs/>
          <w:kern w:val="32"/>
          <w:sz w:val="28"/>
          <w:szCs w:val="32"/>
          <w:lang w:val="en-US" w:eastAsia="zh-CN"/>
        </w:rPr>
        <w:t>Discussion</w:t>
      </w:r>
    </w:p>
    <w:p w14:paraId="270AD695" w14:textId="4CA66549" w:rsidR="00E4263E" w:rsidRPr="006E144A" w:rsidRDefault="006E144A" w:rsidP="006E144A">
      <w:pPr>
        <w:keepNext/>
        <w:tabs>
          <w:tab w:val="left" w:pos="-1374"/>
          <w:tab w:val="left" w:pos="567"/>
        </w:tabs>
        <w:spacing w:before="240" w:after="60" w:line="276" w:lineRule="auto"/>
        <w:outlineLvl w:val="1"/>
        <w:rPr>
          <w:rFonts w:ascii="Arial" w:hAnsi="Arial" w:cs="Arial"/>
          <w:bCs/>
          <w:iCs/>
          <w:sz w:val="22"/>
          <w:szCs w:val="28"/>
          <w:lang w:val="en-US" w:eastAsia="zh-CN"/>
        </w:rPr>
      </w:pPr>
      <w:bookmarkStart w:id="6" w:name="OLE_LINK24"/>
      <w:bookmarkStart w:id="7" w:name="OLE_LINK25"/>
      <w:r>
        <w:rPr>
          <w:rFonts w:ascii="Arial" w:hAnsi="Arial" w:cs="Arial" w:hint="eastAsia"/>
          <w:bCs/>
          <w:iCs/>
          <w:sz w:val="22"/>
          <w:szCs w:val="28"/>
          <w:lang w:val="en-US" w:eastAsia="zh-CN"/>
        </w:rPr>
        <w:t>2.1.</w:t>
      </w:r>
      <w:r>
        <w:rPr>
          <w:rFonts w:ascii="Arial" w:hAnsi="Arial" w:cs="Arial" w:hint="eastAsia"/>
          <w:bCs/>
          <w:iCs/>
          <w:sz w:val="22"/>
          <w:szCs w:val="28"/>
          <w:lang w:val="en-US" w:eastAsia="zh-CN"/>
        </w:rPr>
        <w:tab/>
      </w:r>
      <w:r w:rsidR="00E4263E" w:rsidRPr="006E144A">
        <w:rPr>
          <w:rFonts w:ascii="Arial" w:hAnsi="Arial" w:cs="Arial"/>
          <w:bCs/>
          <w:iCs/>
          <w:sz w:val="22"/>
          <w:szCs w:val="28"/>
          <w:lang w:val="en-US" w:eastAsia="zh-CN"/>
        </w:rPr>
        <w:t>N</w:t>
      </w:r>
      <w:r w:rsidR="00E4263E" w:rsidRPr="006E144A">
        <w:rPr>
          <w:rFonts w:ascii="Arial" w:hAnsi="Arial" w:cs="Arial" w:hint="eastAsia"/>
          <w:bCs/>
          <w:iCs/>
          <w:sz w:val="22"/>
          <w:szCs w:val="28"/>
          <w:lang w:val="en-US" w:eastAsia="zh-CN"/>
        </w:rPr>
        <w:t>G</w:t>
      </w:r>
      <w:r w:rsidR="00E4263E" w:rsidRPr="006E144A">
        <w:rPr>
          <w:rFonts w:ascii="Arial" w:hAnsi="Arial" w:cs="Arial"/>
          <w:bCs/>
          <w:iCs/>
          <w:sz w:val="22"/>
          <w:szCs w:val="28"/>
          <w:lang w:val="en-US" w:eastAsia="zh-CN"/>
        </w:rPr>
        <w:t xml:space="preserve"> connection management</w:t>
      </w:r>
    </w:p>
    <w:bookmarkEnd w:id="6"/>
    <w:bookmarkEnd w:id="7"/>
    <w:p w14:paraId="65D6CF6B" w14:textId="77777777" w:rsidR="00E4263E" w:rsidRPr="00E4263E" w:rsidRDefault="00E4263E" w:rsidP="00E4263E">
      <w:pPr>
        <w:spacing w:after="60"/>
        <w:jc w:val="both"/>
        <w:rPr>
          <w:szCs w:val="24"/>
          <w:lang w:val="en-US" w:eastAsia="zh-CN"/>
        </w:rPr>
      </w:pPr>
      <w:r w:rsidRPr="00E4263E">
        <w:rPr>
          <w:rFonts w:hint="eastAsia"/>
          <w:szCs w:val="24"/>
          <w:lang w:eastAsia="zh-CN"/>
        </w:rPr>
        <w:t xml:space="preserve">The previous RAN3 meeting has already agreed that </w:t>
      </w:r>
      <w:r w:rsidRPr="00E4263E">
        <w:rPr>
          <w:szCs w:val="24"/>
          <w:lang w:eastAsia="zh-CN"/>
        </w:rPr>
        <w:t>NG Removal/Setup can be used for Regenerative Payload NG interface management.</w:t>
      </w:r>
      <w:r w:rsidRPr="00E4263E">
        <w:rPr>
          <w:rFonts w:hint="eastAsia"/>
          <w:szCs w:val="24"/>
          <w:lang w:eastAsia="zh-CN"/>
        </w:rPr>
        <w:t xml:space="preserve"> </w:t>
      </w:r>
      <w:r w:rsidRPr="00E4263E">
        <w:rPr>
          <w:szCs w:val="24"/>
          <w:lang w:eastAsia="zh-CN"/>
        </w:rPr>
        <w:t>And there are different views on</w:t>
      </w:r>
      <w:r w:rsidRPr="00E4263E">
        <w:rPr>
          <w:rFonts w:hint="eastAsia"/>
          <w:szCs w:val="24"/>
          <w:lang w:eastAsia="zh-CN"/>
        </w:rPr>
        <w:t xml:space="preserve"> whether to </w:t>
      </w:r>
      <w:r w:rsidRPr="00E4263E">
        <w:rPr>
          <w:szCs w:val="24"/>
          <w:lang w:eastAsia="zh-CN"/>
        </w:rPr>
        <w:t>introduce a suspend/resume mechanism</w:t>
      </w:r>
      <w:r w:rsidRPr="00E4263E">
        <w:rPr>
          <w:rFonts w:hint="eastAsia"/>
          <w:szCs w:val="24"/>
          <w:lang w:val="en-US" w:eastAsia="zh-CN"/>
        </w:rPr>
        <w:t>, as follows:</w:t>
      </w:r>
    </w:p>
    <w:tbl>
      <w:tblPr>
        <w:tblStyle w:val="af3"/>
        <w:tblW w:w="0" w:type="auto"/>
        <w:tblInd w:w="108" w:type="dxa"/>
        <w:tblLook w:val="04A0" w:firstRow="1" w:lastRow="0" w:firstColumn="1" w:lastColumn="0" w:noHBand="0" w:noVBand="1"/>
      </w:tblPr>
      <w:tblGrid>
        <w:gridCol w:w="9178"/>
      </w:tblGrid>
      <w:tr w:rsidR="00E4263E" w:rsidRPr="00962F5C" w14:paraId="3F065240" w14:textId="77777777" w:rsidTr="00F431B8">
        <w:trPr>
          <w:trHeight w:val="732"/>
        </w:trPr>
        <w:tc>
          <w:tcPr>
            <w:tcW w:w="9178" w:type="dxa"/>
          </w:tcPr>
          <w:p w14:paraId="7CE02C09" w14:textId="77777777" w:rsidR="00E4263E" w:rsidRPr="00962F5C" w:rsidRDefault="00E4263E" w:rsidP="00E4263E">
            <w:pPr>
              <w:overflowPunct w:val="0"/>
              <w:autoSpaceDE w:val="0"/>
              <w:autoSpaceDN w:val="0"/>
              <w:adjustRightInd w:val="0"/>
              <w:spacing w:before="120" w:after="120"/>
              <w:textAlignment w:val="baseline"/>
              <w:rPr>
                <w:sz w:val="18"/>
                <w:lang w:val="en-US" w:eastAsia="zh-CN"/>
              </w:rPr>
            </w:pPr>
            <w:r w:rsidRPr="00962F5C">
              <w:rPr>
                <w:rFonts w:ascii="Calibri" w:hAnsi="Calibri" w:cs="Calibri"/>
                <w:b/>
                <w:color w:val="0000FF"/>
                <w:sz w:val="18"/>
                <w:lang w:val="en-US"/>
              </w:rPr>
              <w:t>RAN CONFIGURATION UPDATE procedure could be reused to support NG suspend/Resume, by introducing suspend/resume indicators to avoid frequent TNL disconnection and re-connection?</w:t>
            </w:r>
          </w:p>
        </w:tc>
      </w:tr>
    </w:tbl>
    <w:p w14:paraId="708E3A30" w14:textId="77777777" w:rsidR="00E4263E" w:rsidRPr="00E4263E" w:rsidRDefault="00E4263E" w:rsidP="00E4263E">
      <w:pPr>
        <w:spacing w:before="120" w:after="120"/>
        <w:jc w:val="both"/>
        <w:rPr>
          <w:szCs w:val="24"/>
          <w:lang w:val="en-US" w:eastAsia="zh-CN"/>
        </w:rPr>
      </w:pPr>
      <w:r w:rsidRPr="00E4263E">
        <w:rPr>
          <w:rFonts w:hint="eastAsia"/>
          <w:szCs w:val="24"/>
          <w:lang w:val="en-US" w:eastAsia="zh-CN"/>
        </w:rPr>
        <w:t xml:space="preserve">The above NG suspend/resume mechanism is actually the TNLA suspend/resume. </w:t>
      </w:r>
      <w:r w:rsidRPr="00E4263E">
        <w:rPr>
          <w:szCs w:val="24"/>
          <w:lang w:val="en-US" w:eastAsia="zh-CN"/>
        </w:rPr>
        <w:t xml:space="preserve">When the on-board gNB coverage leaves the AMF service area, the NG connection </w:t>
      </w:r>
      <w:r w:rsidRPr="00E4263E">
        <w:rPr>
          <w:rFonts w:hint="eastAsia"/>
          <w:szCs w:val="24"/>
          <w:lang w:val="en-US" w:eastAsia="zh-CN"/>
        </w:rPr>
        <w:t>could be</w:t>
      </w:r>
      <w:r w:rsidRPr="00E4263E">
        <w:rPr>
          <w:szCs w:val="24"/>
          <w:lang w:val="en-US" w:eastAsia="zh-CN"/>
        </w:rPr>
        <w:t xml:space="preserve"> suspended,</w:t>
      </w:r>
      <w:r w:rsidRPr="00E4263E">
        <w:rPr>
          <w:rFonts w:hint="eastAsia"/>
          <w:szCs w:val="24"/>
          <w:lang w:val="en-US" w:eastAsia="zh-CN"/>
        </w:rPr>
        <w:t xml:space="preserve"> by</w:t>
      </w:r>
      <w:r w:rsidRPr="00E4263E">
        <w:rPr>
          <w:szCs w:val="24"/>
          <w:lang w:val="en-US" w:eastAsia="zh-CN"/>
        </w:rPr>
        <w:t xml:space="preserve"> indicating </w:t>
      </w:r>
      <w:r w:rsidRPr="00E4263E">
        <w:rPr>
          <w:rFonts w:hint="eastAsia"/>
          <w:szCs w:val="24"/>
          <w:lang w:val="en-US" w:eastAsia="zh-CN"/>
        </w:rPr>
        <w:t xml:space="preserve">the AMF </w:t>
      </w:r>
      <w:r w:rsidRPr="00E4263E">
        <w:rPr>
          <w:szCs w:val="24"/>
          <w:lang w:val="en-US" w:eastAsia="zh-CN"/>
        </w:rPr>
        <w:t xml:space="preserve">that the current NG connection is </w:t>
      </w:r>
      <w:r w:rsidRPr="00E4263E">
        <w:rPr>
          <w:rFonts w:hint="eastAsia"/>
          <w:szCs w:val="24"/>
          <w:lang w:val="en-US" w:eastAsia="zh-CN"/>
        </w:rPr>
        <w:t xml:space="preserve">temporarily </w:t>
      </w:r>
      <w:r w:rsidRPr="00E4263E">
        <w:rPr>
          <w:szCs w:val="24"/>
          <w:lang w:val="en-US" w:eastAsia="zh-CN"/>
        </w:rPr>
        <w:t xml:space="preserve">unavailable, </w:t>
      </w:r>
      <w:r w:rsidRPr="00E4263E">
        <w:rPr>
          <w:rFonts w:hint="eastAsia"/>
          <w:szCs w:val="24"/>
          <w:lang w:val="en-US" w:eastAsia="zh-CN"/>
        </w:rPr>
        <w:t>and</w:t>
      </w:r>
      <w:r w:rsidRPr="00E4263E">
        <w:rPr>
          <w:szCs w:val="24"/>
          <w:lang w:val="en-US" w:eastAsia="zh-CN"/>
        </w:rPr>
        <w:t xml:space="preserve"> the logical </w:t>
      </w:r>
      <w:r w:rsidRPr="00E4263E">
        <w:rPr>
          <w:rFonts w:hint="eastAsia"/>
          <w:szCs w:val="24"/>
          <w:lang w:val="en-US" w:eastAsia="zh-CN"/>
        </w:rPr>
        <w:t xml:space="preserve">NG </w:t>
      </w:r>
      <w:r w:rsidRPr="00E4263E">
        <w:rPr>
          <w:szCs w:val="24"/>
          <w:lang w:val="en-US" w:eastAsia="zh-CN"/>
        </w:rPr>
        <w:t xml:space="preserve">interface still </w:t>
      </w:r>
      <w:r w:rsidRPr="00E4263E">
        <w:rPr>
          <w:rFonts w:hint="eastAsia"/>
          <w:szCs w:val="24"/>
          <w:lang w:val="en-US" w:eastAsia="zh-CN"/>
        </w:rPr>
        <w:t>keeps</w:t>
      </w:r>
      <w:r w:rsidRPr="00E4263E">
        <w:rPr>
          <w:szCs w:val="24"/>
          <w:lang w:val="en-US" w:eastAsia="zh-CN"/>
        </w:rPr>
        <w:t>.</w:t>
      </w:r>
      <w:r w:rsidRPr="00E4263E">
        <w:rPr>
          <w:rFonts w:hint="eastAsia"/>
          <w:szCs w:val="24"/>
          <w:lang w:val="en-US" w:eastAsia="zh-CN"/>
        </w:rPr>
        <w:t xml:space="preserve"> </w:t>
      </w:r>
    </w:p>
    <w:p w14:paraId="1B5B3495" w14:textId="77777777" w:rsidR="00E4263E" w:rsidRPr="00E4263E" w:rsidRDefault="00E4263E" w:rsidP="00E4263E">
      <w:pPr>
        <w:spacing w:before="120" w:after="120"/>
        <w:jc w:val="both"/>
        <w:rPr>
          <w:szCs w:val="24"/>
          <w:lang w:val="en-US" w:eastAsia="zh-CN"/>
        </w:rPr>
      </w:pPr>
      <w:r w:rsidRPr="00E4263E">
        <w:rPr>
          <w:szCs w:val="24"/>
          <w:lang w:val="en-US" w:eastAsia="zh-CN"/>
        </w:rPr>
        <w:t xml:space="preserve">When the on-board gNB </w:t>
      </w:r>
      <w:r w:rsidRPr="00E4263E">
        <w:rPr>
          <w:rFonts w:hint="eastAsia"/>
          <w:szCs w:val="24"/>
          <w:lang w:val="en-US" w:eastAsia="zh-CN"/>
        </w:rPr>
        <w:t>come back to</w:t>
      </w:r>
      <w:r w:rsidRPr="00E4263E">
        <w:rPr>
          <w:szCs w:val="24"/>
          <w:lang w:val="en-US" w:eastAsia="zh-CN"/>
        </w:rPr>
        <w:t xml:space="preserve"> the AMF service area, the NG connection </w:t>
      </w:r>
      <w:r w:rsidRPr="00E4263E">
        <w:rPr>
          <w:rFonts w:hint="eastAsia"/>
          <w:szCs w:val="24"/>
          <w:lang w:val="en-US" w:eastAsia="zh-CN"/>
        </w:rPr>
        <w:t>could be</w:t>
      </w:r>
      <w:r w:rsidRPr="00E4263E">
        <w:rPr>
          <w:szCs w:val="24"/>
          <w:lang w:val="en-US" w:eastAsia="zh-CN"/>
        </w:rPr>
        <w:t xml:space="preserve"> resumed</w:t>
      </w:r>
      <w:r w:rsidRPr="00E4263E">
        <w:rPr>
          <w:rFonts w:hint="eastAsia"/>
          <w:szCs w:val="24"/>
          <w:lang w:val="en-US" w:eastAsia="zh-CN"/>
        </w:rPr>
        <w:t xml:space="preserve"> quickly</w:t>
      </w:r>
      <w:r w:rsidRPr="00E4263E">
        <w:rPr>
          <w:szCs w:val="24"/>
          <w:lang w:val="en-US" w:eastAsia="zh-CN"/>
        </w:rPr>
        <w:t>.</w:t>
      </w:r>
      <w:r w:rsidRPr="00E4263E">
        <w:rPr>
          <w:rFonts w:hint="eastAsia"/>
          <w:szCs w:val="24"/>
          <w:lang w:val="en-US" w:eastAsia="zh-CN"/>
        </w:rPr>
        <w:t xml:space="preserve"> Due to the mobility of on board gNB, the TNL over the NG interface will </w:t>
      </w:r>
      <w:r w:rsidRPr="00E4263E">
        <w:rPr>
          <w:szCs w:val="24"/>
          <w:lang w:val="en-US" w:eastAsia="zh-CN"/>
        </w:rPr>
        <w:t>frequent</w:t>
      </w:r>
      <w:r w:rsidRPr="00E4263E">
        <w:rPr>
          <w:rFonts w:hint="eastAsia"/>
          <w:szCs w:val="24"/>
          <w:lang w:val="en-US" w:eastAsia="zh-CN"/>
        </w:rPr>
        <w:t>ly</w:t>
      </w:r>
      <w:r w:rsidRPr="00E4263E">
        <w:rPr>
          <w:szCs w:val="24"/>
          <w:lang w:val="en-US" w:eastAsia="zh-CN"/>
        </w:rPr>
        <w:t xml:space="preserve"> disconnect and re-connect</w:t>
      </w:r>
      <w:r w:rsidRPr="00E4263E">
        <w:rPr>
          <w:rFonts w:hint="eastAsia"/>
          <w:szCs w:val="24"/>
          <w:lang w:val="en-US" w:eastAsia="zh-CN"/>
        </w:rPr>
        <w:t>. Solution#2 in TS 23.700-29 mentioned that:</w:t>
      </w:r>
    </w:p>
    <w:tbl>
      <w:tblPr>
        <w:tblStyle w:val="af3"/>
        <w:tblW w:w="0" w:type="auto"/>
        <w:tblInd w:w="108" w:type="dxa"/>
        <w:tblLook w:val="04A0" w:firstRow="1" w:lastRow="0" w:firstColumn="1" w:lastColumn="0" w:noHBand="0" w:noVBand="1"/>
      </w:tblPr>
      <w:tblGrid>
        <w:gridCol w:w="9178"/>
      </w:tblGrid>
      <w:tr w:rsidR="00E4263E" w:rsidRPr="00E4263E" w14:paraId="477F989E" w14:textId="77777777" w:rsidTr="00F431B8">
        <w:trPr>
          <w:trHeight w:val="372"/>
        </w:trPr>
        <w:tc>
          <w:tcPr>
            <w:tcW w:w="9178" w:type="dxa"/>
          </w:tcPr>
          <w:p w14:paraId="14FCF63F" w14:textId="77777777" w:rsidR="00E4263E" w:rsidRPr="00E4263E" w:rsidRDefault="00E4263E" w:rsidP="00E4263E">
            <w:pPr>
              <w:spacing w:before="120" w:after="120"/>
              <w:jc w:val="both"/>
              <w:rPr>
                <w:szCs w:val="24"/>
                <w:lang w:val="en-US" w:eastAsia="zh-CN"/>
              </w:rPr>
            </w:pPr>
            <w:r w:rsidRPr="00E4263E">
              <w:rPr>
                <w:i/>
                <w:szCs w:val="24"/>
                <w:lang w:val="en-US" w:eastAsia="zh-CN"/>
              </w:rPr>
              <w:t xml:space="preserve">The solution proposes to suspend the TNL between the RAN node and the CN if the RAN node attempts to disconnect the backhaul connection towards the AMF/MME in a PLMN. </w:t>
            </w:r>
            <w:r w:rsidRPr="00962F5C">
              <w:rPr>
                <w:i/>
                <w:color w:val="FF0000"/>
                <w:szCs w:val="24"/>
                <w:lang w:val="en-US" w:eastAsia="zh-CN"/>
              </w:rPr>
              <w:t>When the RAN node decides that it cannot serve the current PLMN any longer, it should indicate the AMF/MME to suspend the N2/S1-AP connection and store the context for resuming the N2/S1-AP connection in the future.</w:t>
            </w:r>
            <w:r w:rsidRPr="00962F5C">
              <w:rPr>
                <w:i/>
                <w:szCs w:val="24"/>
                <w:lang w:val="en-US" w:eastAsia="zh-CN"/>
              </w:rPr>
              <w:t xml:space="preserve"> Both the RAN node and the AMF/MME store the RAN node context information for resuming the N2/S1-AP connection. </w:t>
            </w:r>
            <w:r w:rsidRPr="00962F5C">
              <w:rPr>
                <w:i/>
                <w:color w:val="FF0000"/>
                <w:szCs w:val="24"/>
                <w:lang w:val="en-US" w:eastAsia="zh-CN"/>
              </w:rPr>
              <w:t>The RAN node and the 5GC should further adjust the heartbeat timer of the SCTP over N2/S1-AP interface to avoid heartbeat time out.</w:t>
            </w:r>
          </w:p>
        </w:tc>
      </w:tr>
    </w:tbl>
    <w:p w14:paraId="050EB50D" w14:textId="77777777" w:rsidR="00E4263E" w:rsidRPr="00E4263E" w:rsidRDefault="00E4263E" w:rsidP="00E4263E">
      <w:pPr>
        <w:spacing w:before="120" w:after="120"/>
        <w:jc w:val="both"/>
        <w:rPr>
          <w:szCs w:val="24"/>
          <w:lang w:val="en-US" w:eastAsia="zh-CN"/>
        </w:rPr>
      </w:pPr>
      <w:r w:rsidRPr="00E4263E">
        <w:rPr>
          <w:rFonts w:hint="eastAsia"/>
          <w:szCs w:val="24"/>
          <w:lang w:val="en-US" w:eastAsia="zh-CN"/>
        </w:rPr>
        <w:lastRenderedPageBreak/>
        <w:t>In this solution, on board gNB</w:t>
      </w:r>
      <w:r w:rsidRPr="00E4263E">
        <w:rPr>
          <w:szCs w:val="24"/>
          <w:lang w:val="en-US" w:eastAsia="zh-CN"/>
        </w:rPr>
        <w:t xml:space="preserve"> </w:t>
      </w:r>
      <w:r w:rsidRPr="00E4263E">
        <w:rPr>
          <w:rFonts w:hint="eastAsia"/>
          <w:szCs w:val="24"/>
          <w:lang w:val="en-US" w:eastAsia="zh-CN"/>
        </w:rPr>
        <w:t>needs to</w:t>
      </w:r>
      <w:r w:rsidRPr="00E4263E">
        <w:rPr>
          <w:szCs w:val="24"/>
          <w:lang w:val="en-US" w:eastAsia="zh-CN"/>
        </w:rPr>
        <w:t xml:space="preserve"> store the </w:t>
      </w:r>
      <w:r w:rsidRPr="00E4263E">
        <w:rPr>
          <w:rFonts w:hint="eastAsia"/>
          <w:szCs w:val="24"/>
          <w:lang w:val="en-US" w:eastAsia="zh-CN"/>
        </w:rPr>
        <w:t>non-UE</w:t>
      </w:r>
      <w:r w:rsidRPr="00E4263E">
        <w:rPr>
          <w:szCs w:val="24"/>
          <w:lang w:val="en-US" w:eastAsia="zh-CN"/>
        </w:rPr>
        <w:t xml:space="preserve"> context information </w:t>
      </w:r>
      <w:r w:rsidRPr="00E4263E">
        <w:rPr>
          <w:rFonts w:hint="eastAsia"/>
          <w:szCs w:val="24"/>
          <w:lang w:val="en-US" w:eastAsia="zh-CN"/>
        </w:rPr>
        <w:t>of the</w:t>
      </w:r>
      <w:r w:rsidRPr="00E4263E">
        <w:rPr>
          <w:szCs w:val="24"/>
          <w:lang w:val="en-US" w:eastAsia="zh-CN"/>
        </w:rPr>
        <w:t xml:space="preserve"> </w:t>
      </w:r>
      <w:r w:rsidRPr="00E4263E">
        <w:rPr>
          <w:rFonts w:hint="eastAsia"/>
          <w:szCs w:val="24"/>
          <w:lang w:val="en-US" w:eastAsia="zh-CN"/>
        </w:rPr>
        <w:t>NG</w:t>
      </w:r>
      <w:r w:rsidRPr="00E4263E">
        <w:rPr>
          <w:szCs w:val="24"/>
          <w:lang w:val="en-US" w:eastAsia="zh-CN"/>
        </w:rPr>
        <w:t>AP.</w:t>
      </w:r>
      <w:r w:rsidRPr="00E4263E">
        <w:rPr>
          <w:rFonts w:hint="eastAsia"/>
          <w:szCs w:val="24"/>
          <w:lang w:val="en-US" w:eastAsia="zh-CN"/>
        </w:rPr>
        <w:t xml:space="preserve"> While some companies express concerns about limited storage space on satellites, we believe that the above </w:t>
      </w:r>
      <w:r w:rsidRPr="00E4263E">
        <w:rPr>
          <w:szCs w:val="24"/>
          <w:lang w:val="en-US" w:eastAsia="zh-CN"/>
        </w:rPr>
        <w:t>non-UE context information</w:t>
      </w:r>
      <w:r w:rsidRPr="00E4263E">
        <w:rPr>
          <w:rFonts w:hint="eastAsia"/>
          <w:szCs w:val="24"/>
          <w:lang w:val="en-US" w:eastAsia="zh-CN"/>
        </w:rPr>
        <w:t xml:space="preserve"> </w:t>
      </w:r>
      <w:r w:rsidRPr="00E4263E">
        <w:rPr>
          <w:szCs w:val="24"/>
          <w:lang w:val="en-US" w:eastAsia="zh-CN"/>
        </w:rPr>
        <w:t>is only the basic context of NGAP</w:t>
      </w:r>
      <w:r w:rsidRPr="00E4263E">
        <w:rPr>
          <w:rFonts w:hint="eastAsia"/>
          <w:szCs w:val="24"/>
          <w:lang w:val="en-US" w:eastAsia="zh-CN"/>
        </w:rPr>
        <w:t xml:space="preserve"> </w:t>
      </w:r>
      <w:r w:rsidRPr="00E4263E">
        <w:rPr>
          <w:szCs w:val="24"/>
          <w:lang w:val="en-US" w:eastAsia="zh-CN"/>
        </w:rPr>
        <w:t>and the amount of data is not large</w:t>
      </w:r>
      <w:r w:rsidRPr="00E4263E">
        <w:rPr>
          <w:rFonts w:hint="eastAsia"/>
          <w:szCs w:val="24"/>
          <w:lang w:val="en-US" w:eastAsia="zh-CN"/>
        </w:rPr>
        <w:t xml:space="preserve">. </w:t>
      </w:r>
      <w:r w:rsidRPr="00E4263E">
        <w:rPr>
          <w:szCs w:val="24"/>
          <w:lang w:val="en-US" w:eastAsia="zh-CN"/>
        </w:rPr>
        <w:t xml:space="preserve">Similarly, in TN system, </w:t>
      </w:r>
      <w:r w:rsidRPr="00E4263E">
        <w:rPr>
          <w:rFonts w:hint="eastAsia"/>
          <w:szCs w:val="24"/>
          <w:lang w:val="en-US" w:eastAsia="zh-CN"/>
        </w:rPr>
        <w:t xml:space="preserve">a </w:t>
      </w:r>
      <w:r w:rsidRPr="00E4263E">
        <w:rPr>
          <w:szCs w:val="24"/>
          <w:lang w:val="en-US" w:eastAsia="zh-CN"/>
        </w:rPr>
        <w:t>gNB can establish NGAP connections with all AMFs in one or more AMF sets and store the corresponding context.</w:t>
      </w:r>
      <w:r w:rsidRPr="00E4263E">
        <w:rPr>
          <w:rFonts w:hint="eastAsia"/>
          <w:szCs w:val="24"/>
          <w:lang w:val="en-US" w:eastAsia="zh-CN"/>
        </w:rPr>
        <w:t xml:space="preserve"> Therefore,</w:t>
      </w:r>
      <w:r w:rsidRPr="00E4263E">
        <w:rPr>
          <w:szCs w:val="24"/>
          <w:lang w:val="en-US" w:eastAsia="zh-CN"/>
        </w:rPr>
        <w:t xml:space="preserve"> </w:t>
      </w:r>
      <w:r w:rsidRPr="00E4263E">
        <w:rPr>
          <w:rFonts w:hint="eastAsia"/>
          <w:szCs w:val="24"/>
          <w:lang w:val="en-US" w:eastAsia="zh-CN"/>
        </w:rPr>
        <w:t>we do not see any issue</w:t>
      </w:r>
      <w:r w:rsidRPr="00E4263E">
        <w:rPr>
          <w:szCs w:val="24"/>
          <w:lang w:val="en-US" w:eastAsia="zh-CN"/>
        </w:rPr>
        <w:t xml:space="preserve"> for </w:t>
      </w:r>
      <w:r w:rsidRPr="00E4263E">
        <w:rPr>
          <w:rFonts w:hint="eastAsia"/>
          <w:szCs w:val="24"/>
          <w:lang w:val="en-US" w:eastAsia="zh-CN"/>
        </w:rPr>
        <w:t>on board gNB</w:t>
      </w:r>
      <w:r w:rsidRPr="00E4263E">
        <w:rPr>
          <w:szCs w:val="24"/>
          <w:lang w:val="en-US" w:eastAsia="zh-CN"/>
        </w:rPr>
        <w:t xml:space="preserve"> to store multiple </w:t>
      </w:r>
      <w:r w:rsidRPr="00E4263E">
        <w:rPr>
          <w:rFonts w:hint="eastAsia"/>
          <w:szCs w:val="24"/>
          <w:lang w:val="en-US" w:eastAsia="zh-CN"/>
        </w:rPr>
        <w:t xml:space="preserve">NGAPs </w:t>
      </w:r>
      <w:r w:rsidRPr="00E4263E">
        <w:rPr>
          <w:szCs w:val="24"/>
          <w:lang w:val="en-US" w:eastAsia="zh-CN"/>
        </w:rPr>
        <w:t>contexts</w:t>
      </w:r>
      <w:r w:rsidRPr="00E4263E">
        <w:rPr>
          <w:rFonts w:hint="eastAsia"/>
          <w:szCs w:val="24"/>
          <w:lang w:val="en-US" w:eastAsia="zh-CN"/>
        </w:rPr>
        <w:t xml:space="preserve"> for NGAP suspend/resume.</w:t>
      </w:r>
    </w:p>
    <w:p w14:paraId="20446A6C" w14:textId="77777777" w:rsidR="00E4263E" w:rsidRPr="00E4263E" w:rsidRDefault="00E4263E" w:rsidP="00E4263E">
      <w:pPr>
        <w:spacing w:after="120"/>
        <w:jc w:val="both"/>
        <w:rPr>
          <w:b/>
          <w:szCs w:val="24"/>
          <w:lang w:val="en-US" w:eastAsia="zh-CN"/>
        </w:rPr>
      </w:pPr>
      <w:r w:rsidRPr="00E4263E">
        <w:rPr>
          <w:b/>
          <w:szCs w:val="24"/>
          <w:lang w:val="en-US" w:eastAsia="zh-CN"/>
        </w:rPr>
        <w:t>Observation</w:t>
      </w:r>
      <w:r w:rsidRPr="00E4263E">
        <w:rPr>
          <w:rFonts w:hint="eastAsia"/>
          <w:b/>
          <w:szCs w:val="24"/>
          <w:lang w:val="en-US" w:eastAsia="zh-CN"/>
        </w:rPr>
        <w:t xml:space="preserve"> 1: No big issue</w:t>
      </w:r>
      <w:r w:rsidRPr="00E4263E">
        <w:rPr>
          <w:b/>
          <w:szCs w:val="24"/>
          <w:lang w:val="en-US" w:eastAsia="zh-CN"/>
        </w:rPr>
        <w:t xml:space="preserve"> for on board gNB to store multiple NGAP contexts for NGAP suspend/resume.</w:t>
      </w:r>
    </w:p>
    <w:p w14:paraId="7BB37BA3" w14:textId="77777777" w:rsidR="00E4263E" w:rsidRPr="00E4263E" w:rsidRDefault="00E4263E" w:rsidP="00E4263E">
      <w:pPr>
        <w:spacing w:after="120"/>
        <w:jc w:val="both"/>
        <w:rPr>
          <w:szCs w:val="24"/>
          <w:lang w:val="en-US" w:eastAsia="zh-CN"/>
        </w:rPr>
      </w:pPr>
      <w:r w:rsidRPr="00E4263E">
        <w:rPr>
          <w:szCs w:val="24"/>
          <w:lang w:val="en-US" w:eastAsia="zh-CN"/>
        </w:rPr>
        <w:t xml:space="preserve">NG </w:t>
      </w:r>
      <w:r w:rsidRPr="00E4263E">
        <w:rPr>
          <w:rFonts w:hint="eastAsia"/>
          <w:szCs w:val="24"/>
          <w:lang w:val="en-US" w:eastAsia="zh-CN"/>
        </w:rPr>
        <w:t>s</w:t>
      </w:r>
      <w:r w:rsidRPr="00E4263E">
        <w:rPr>
          <w:szCs w:val="24"/>
          <w:lang w:val="en-US" w:eastAsia="zh-CN"/>
        </w:rPr>
        <w:t xml:space="preserve">uspend and resume </w:t>
      </w:r>
      <w:r w:rsidRPr="00E4263E">
        <w:rPr>
          <w:rFonts w:hint="eastAsia"/>
          <w:szCs w:val="24"/>
          <w:lang w:val="en-US" w:eastAsia="zh-CN"/>
        </w:rPr>
        <w:t xml:space="preserve">solution can </w:t>
      </w:r>
      <w:r w:rsidRPr="00E4263E">
        <w:rPr>
          <w:szCs w:val="24"/>
          <w:lang w:val="en-US" w:eastAsia="zh-CN"/>
        </w:rPr>
        <w:t xml:space="preserve">provides faster NG connection </w:t>
      </w:r>
      <w:r w:rsidRPr="00E4263E">
        <w:rPr>
          <w:rFonts w:hint="eastAsia"/>
          <w:szCs w:val="24"/>
          <w:lang w:val="en-US" w:eastAsia="zh-CN"/>
        </w:rPr>
        <w:t>establishment</w:t>
      </w:r>
      <w:r w:rsidRPr="00E4263E">
        <w:rPr>
          <w:szCs w:val="24"/>
          <w:lang w:val="en-US" w:eastAsia="zh-CN"/>
        </w:rPr>
        <w:t xml:space="preserve"> </w:t>
      </w:r>
      <w:r w:rsidRPr="00E4263E">
        <w:rPr>
          <w:rFonts w:hint="eastAsia"/>
          <w:szCs w:val="24"/>
          <w:lang w:val="en-US" w:eastAsia="zh-CN"/>
        </w:rPr>
        <w:t xml:space="preserve">and reduce the frequent TNL </w:t>
      </w:r>
      <w:r w:rsidRPr="00E4263E">
        <w:rPr>
          <w:szCs w:val="24"/>
          <w:lang w:val="en-US" w:eastAsia="zh-CN"/>
        </w:rPr>
        <w:t>disconnection and re-connect</w:t>
      </w:r>
      <w:r w:rsidRPr="00E4263E">
        <w:rPr>
          <w:rFonts w:hint="eastAsia"/>
          <w:szCs w:val="24"/>
          <w:lang w:val="en-US" w:eastAsia="zh-CN"/>
        </w:rPr>
        <w:t xml:space="preserve">ion. </w:t>
      </w:r>
      <w:r w:rsidRPr="00E4263E">
        <w:rPr>
          <w:szCs w:val="24"/>
          <w:lang w:val="en-US" w:eastAsia="zh-CN"/>
        </w:rPr>
        <w:t xml:space="preserve">Therefore, we think that both NG Removal/Setup and NG suspend/resume can be supported, and the two </w:t>
      </w:r>
      <w:r w:rsidRPr="00E4263E">
        <w:rPr>
          <w:szCs w:val="24"/>
          <w:lang w:eastAsia="zh-CN"/>
        </w:rPr>
        <w:t>mechanisms</w:t>
      </w:r>
      <w:r w:rsidRPr="00E4263E">
        <w:rPr>
          <w:szCs w:val="24"/>
          <w:lang w:val="en-US" w:eastAsia="zh-CN"/>
        </w:rPr>
        <w:t xml:space="preserve"> can be used flexibly or can be used in combination. For example, if on board gNB may not return to the service area of an AMF for a long time in the future, it can choose NG Removal procedure. If on board gNB </w:t>
      </w:r>
      <w:r w:rsidRPr="00E4263E">
        <w:rPr>
          <w:rFonts w:hint="eastAsia"/>
          <w:szCs w:val="24"/>
          <w:lang w:val="en-US" w:eastAsia="zh-CN"/>
        </w:rPr>
        <w:t xml:space="preserve">will </w:t>
      </w:r>
      <w:r w:rsidRPr="00E4263E">
        <w:rPr>
          <w:szCs w:val="24"/>
          <w:lang w:val="en-US" w:eastAsia="zh-CN"/>
        </w:rPr>
        <w:t>return to the service area of an AMF in a shorter period of time, it can choose NG suspend procedure.</w:t>
      </w:r>
      <w:r w:rsidRPr="00E4263E">
        <w:rPr>
          <w:rFonts w:hint="eastAsia"/>
          <w:szCs w:val="24"/>
          <w:lang w:val="en-US" w:eastAsia="zh-CN"/>
        </w:rPr>
        <w:t xml:space="preserve"> </w:t>
      </w:r>
    </w:p>
    <w:p w14:paraId="2F9B0437" w14:textId="77777777" w:rsidR="00E4263E" w:rsidRPr="00E4263E" w:rsidRDefault="00E4263E" w:rsidP="00E4263E">
      <w:pPr>
        <w:spacing w:after="120"/>
        <w:jc w:val="both"/>
        <w:rPr>
          <w:szCs w:val="24"/>
          <w:lang w:val="en-US" w:eastAsia="zh-CN"/>
        </w:rPr>
      </w:pPr>
      <w:r w:rsidRPr="00E4263E">
        <w:rPr>
          <w:rFonts w:hint="eastAsia"/>
          <w:szCs w:val="24"/>
          <w:lang w:val="en-US" w:eastAsia="zh-CN"/>
        </w:rPr>
        <w:t>On support of NG Suspend/Resume, it</w:t>
      </w:r>
      <w:r w:rsidRPr="00E4263E">
        <w:rPr>
          <w:szCs w:val="24"/>
          <w:lang w:val="en-US" w:eastAsia="zh-CN"/>
        </w:rPr>
        <w:t>’</w:t>
      </w:r>
      <w:r w:rsidRPr="00E4263E">
        <w:rPr>
          <w:rFonts w:hint="eastAsia"/>
          <w:szCs w:val="24"/>
          <w:lang w:val="en-US" w:eastAsia="zh-CN"/>
        </w:rPr>
        <w:t xml:space="preserve">s possible to reuse the RAN CONFIGURATION UPDATE procedure with necessary enhancement, e.g. add the suspend/resume indicator. For example, if </w:t>
      </w:r>
      <w:r w:rsidRPr="00E4263E">
        <w:rPr>
          <w:szCs w:val="24"/>
          <w:lang w:val="en-US" w:eastAsia="zh-CN"/>
        </w:rPr>
        <w:t xml:space="preserve">the on-board </w:t>
      </w:r>
      <w:r w:rsidRPr="00E4263E">
        <w:rPr>
          <w:rFonts w:hint="eastAsia"/>
          <w:szCs w:val="24"/>
          <w:lang w:val="en-US" w:eastAsia="zh-CN"/>
        </w:rPr>
        <w:t>gNB</w:t>
      </w:r>
      <w:r w:rsidRPr="00E4263E">
        <w:rPr>
          <w:szCs w:val="24"/>
          <w:lang w:val="en-US" w:eastAsia="zh-CN"/>
        </w:rPr>
        <w:t xml:space="preserve"> </w:t>
      </w:r>
      <w:r w:rsidRPr="00E4263E">
        <w:rPr>
          <w:rFonts w:hint="eastAsia"/>
          <w:szCs w:val="24"/>
          <w:lang w:val="en-US" w:eastAsia="zh-CN"/>
        </w:rPr>
        <w:t>leaves the service area of an</w:t>
      </w:r>
      <w:r w:rsidRPr="00E4263E">
        <w:rPr>
          <w:rFonts w:eastAsia="MS Mincho"/>
          <w:szCs w:val="24"/>
          <w:lang w:val="en-US" w:eastAsia="zh-CN"/>
        </w:rPr>
        <w:t xml:space="preserve"> AMF</w:t>
      </w:r>
      <w:r w:rsidRPr="00E4263E">
        <w:rPr>
          <w:rFonts w:hint="eastAsia"/>
          <w:szCs w:val="24"/>
          <w:lang w:val="en-US" w:eastAsia="zh-CN"/>
        </w:rPr>
        <w:t xml:space="preserve"> and decides to suspend the NG interface, the gNB </w:t>
      </w:r>
      <w:r w:rsidRPr="00E4263E">
        <w:rPr>
          <w:szCs w:val="24"/>
          <w:lang w:val="en-US" w:eastAsia="zh-CN"/>
        </w:rPr>
        <w:t>store</w:t>
      </w:r>
      <w:r w:rsidRPr="00E4263E">
        <w:rPr>
          <w:rFonts w:hint="eastAsia"/>
          <w:szCs w:val="24"/>
          <w:lang w:val="en-US" w:eastAsia="zh-CN"/>
        </w:rPr>
        <w:t>s</w:t>
      </w:r>
      <w:r w:rsidRPr="00E4263E">
        <w:rPr>
          <w:szCs w:val="24"/>
          <w:lang w:val="en-US" w:eastAsia="zh-CN"/>
        </w:rPr>
        <w:t xml:space="preserve"> the </w:t>
      </w:r>
      <w:r w:rsidRPr="00E4263E">
        <w:rPr>
          <w:rFonts w:hint="eastAsia"/>
          <w:szCs w:val="24"/>
          <w:lang w:val="en-US" w:eastAsia="zh-CN"/>
        </w:rPr>
        <w:t xml:space="preserve">corresponding NGAP context and sends RAN CONFIGURATION UPDATE message with a NG </w:t>
      </w:r>
      <w:r w:rsidRPr="00E4263E">
        <w:rPr>
          <w:szCs w:val="24"/>
          <w:lang w:val="en-US" w:eastAsia="zh-CN"/>
        </w:rPr>
        <w:t>suspend indicator</w:t>
      </w:r>
      <w:r w:rsidRPr="00E4263E">
        <w:rPr>
          <w:rFonts w:hint="eastAsia"/>
          <w:szCs w:val="24"/>
          <w:lang w:val="en-US" w:eastAsia="zh-CN"/>
        </w:rPr>
        <w:t xml:space="preserve">. </w:t>
      </w:r>
      <w:r w:rsidRPr="00E4263E">
        <w:rPr>
          <w:szCs w:val="24"/>
          <w:lang w:val="en-US" w:eastAsia="zh-CN"/>
        </w:rPr>
        <w:t xml:space="preserve">Upon receiving the </w:t>
      </w:r>
      <w:r w:rsidRPr="00E4263E">
        <w:rPr>
          <w:rFonts w:hint="eastAsia"/>
          <w:szCs w:val="24"/>
          <w:lang w:val="en-US" w:eastAsia="zh-CN"/>
        </w:rPr>
        <w:t>above</w:t>
      </w:r>
      <w:r w:rsidRPr="00E4263E">
        <w:rPr>
          <w:szCs w:val="24"/>
          <w:lang w:val="en-US" w:eastAsia="zh-CN"/>
        </w:rPr>
        <w:t xml:space="preserve"> message</w:t>
      </w:r>
      <w:r w:rsidRPr="00E4263E">
        <w:rPr>
          <w:rFonts w:hint="eastAsia"/>
          <w:szCs w:val="24"/>
          <w:lang w:val="en-US" w:eastAsia="zh-CN"/>
        </w:rPr>
        <w:t xml:space="preserve">, AMF </w:t>
      </w:r>
      <w:r w:rsidRPr="00E4263E">
        <w:rPr>
          <w:szCs w:val="24"/>
          <w:lang w:val="en-US" w:eastAsia="zh-CN"/>
        </w:rPr>
        <w:t>store</w:t>
      </w:r>
      <w:r w:rsidRPr="00E4263E">
        <w:rPr>
          <w:rFonts w:hint="eastAsia"/>
          <w:szCs w:val="24"/>
          <w:lang w:val="en-US" w:eastAsia="zh-CN"/>
        </w:rPr>
        <w:t>s</w:t>
      </w:r>
      <w:r w:rsidRPr="00E4263E">
        <w:rPr>
          <w:szCs w:val="24"/>
          <w:lang w:val="en-US" w:eastAsia="zh-CN"/>
        </w:rPr>
        <w:t xml:space="preserve"> the </w:t>
      </w:r>
      <w:r w:rsidRPr="00E4263E">
        <w:rPr>
          <w:rFonts w:hint="eastAsia"/>
          <w:szCs w:val="24"/>
          <w:lang w:val="en-US" w:eastAsia="zh-CN"/>
        </w:rPr>
        <w:t>corresponding NG</w:t>
      </w:r>
      <w:r w:rsidRPr="00E4263E">
        <w:rPr>
          <w:szCs w:val="24"/>
          <w:lang w:val="en-US" w:eastAsia="zh-CN"/>
        </w:rPr>
        <w:t xml:space="preserve"> context information </w:t>
      </w:r>
      <w:r w:rsidRPr="00E4263E">
        <w:rPr>
          <w:rFonts w:hint="eastAsia"/>
          <w:szCs w:val="24"/>
          <w:lang w:val="en-US" w:eastAsia="zh-CN"/>
        </w:rPr>
        <w:t>and indicates</w:t>
      </w:r>
      <w:r w:rsidRPr="00E4263E">
        <w:rPr>
          <w:szCs w:val="24"/>
          <w:lang w:val="en-US" w:eastAsia="zh-CN"/>
        </w:rPr>
        <w:t xml:space="preserve"> the </w:t>
      </w:r>
      <w:r w:rsidRPr="00E4263E">
        <w:rPr>
          <w:rFonts w:hint="eastAsia"/>
          <w:szCs w:val="24"/>
          <w:lang w:val="en-US" w:eastAsia="zh-CN"/>
        </w:rPr>
        <w:t>transport</w:t>
      </w:r>
      <w:r w:rsidRPr="00E4263E">
        <w:rPr>
          <w:szCs w:val="24"/>
          <w:lang w:val="en-US" w:eastAsia="zh-CN"/>
        </w:rPr>
        <w:t xml:space="preserve"> layer</w:t>
      </w:r>
      <w:r w:rsidRPr="00E4263E">
        <w:rPr>
          <w:rFonts w:hint="eastAsia"/>
          <w:szCs w:val="24"/>
          <w:lang w:val="en-US" w:eastAsia="zh-CN"/>
        </w:rPr>
        <w:t xml:space="preserve"> the NGAP is suspended. With the indicator, t</w:t>
      </w:r>
      <w:r w:rsidRPr="00E4263E">
        <w:rPr>
          <w:szCs w:val="24"/>
          <w:lang w:val="en-US" w:eastAsia="zh-CN"/>
        </w:rPr>
        <w:t>he lower layer</w:t>
      </w:r>
      <w:r w:rsidRPr="00E4263E">
        <w:rPr>
          <w:rFonts w:hint="eastAsia"/>
          <w:szCs w:val="24"/>
          <w:lang w:val="en-US" w:eastAsia="zh-CN"/>
        </w:rPr>
        <w:t xml:space="preserve"> could </w:t>
      </w:r>
      <w:r w:rsidRPr="00E4263E">
        <w:rPr>
          <w:szCs w:val="24"/>
          <w:lang w:val="en-US" w:eastAsia="zh-CN"/>
        </w:rPr>
        <w:t xml:space="preserve">adjust the heartbeat timer </w:t>
      </w:r>
      <w:r w:rsidRPr="00E4263E">
        <w:rPr>
          <w:rFonts w:hint="eastAsia"/>
          <w:szCs w:val="24"/>
          <w:lang w:val="en-US" w:eastAsia="zh-CN"/>
        </w:rPr>
        <w:t xml:space="preserve">of SCTP </w:t>
      </w:r>
      <w:r w:rsidRPr="00E4263E">
        <w:rPr>
          <w:szCs w:val="24"/>
          <w:lang w:val="en-US" w:eastAsia="zh-CN"/>
        </w:rPr>
        <w:t>by itself</w:t>
      </w:r>
      <w:r w:rsidRPr="00E4263E">
        <w:rPr>
          <w:rFonts w:hint="eastAsia"/>
          <w:szCs w:val="24"/>
          <w:lang w:val="en-US" w:eastAsia="zh-CN"/>
        </w:rPr>
        <w:t xml:space="preserve">. </w:t>
      </w:r>
    </w:p>
    <w:p w14:paraId="68FD9050" w14:textId="77777777" w:rsidR="00E4263E" w:rsidRPr="00E4263E" w:rsidRDefault="00E4263E" w:rsidP="00E4263E">
      <w:pPr>
        <w:spacing w:after="120"/>
        <w:jc w:val="both"/>
        <w:rPr>
          <w:szCs w:val="24"/>
          <w:lang w:val="en-US" w:eastAsia="zh-CN"/>
        </w:rPr>
      </w:pPr>
      <w:r w:rsidRPr="00E4263E">
        <w:rPr>
          <w:rFonts w:hint="eastAsia"/>
          <w:szCs w:val="24"/>
          <w:lang w:val="en-US" w:eastAsia="zh-CN"/>
        </w:rPr>
        <w:t>And i</w:t>
      </w:r>
      <w:r w:rsidRPr="00E4263E">
        <w:rPr>
          <w:szCs w:val="24"/>
          <w:lang w:val="en-US" w:eastAsia="zh-CN"/>
        </w:rPr>
        <w:t xml:space="preserve">f the on-board </w:t>
      </w:r>
      <w:r w:rsidRPr="00E4263E">
        <w:rPr>
          <w:rFonts w:hint="eastAsia"/>
          <w:szCs w:val="24"/>
          <w:lang w:val="en-US" w:eastAsia="zh-CN"/>
        </w:rPr>
        <w:t>gNB</w:t>
      </w:r>
      <w:r w:rsidRPr="00E4263E">
        <w:rPr>
          <w:szCs w:val="24"/>
          <w:lang w:val="en-US" w:eastAsia="zh-CN"/>
        </w:rPr>
        <w:t xml:space="preserve"> is reconnecting the feeder link towards the AMF</w:t>
      </w:r>
      <w:r w:rsidRPr="00E4263E">
        <w:rPr>
          <w:rFonts w:hint="eastAsia"/>
          <w:szCs w:val="24"/>
          <w:lang w:val="en-US" w:eastAsia="zh-CN"/>
        </w:rPr>
        <w:t>, the gNB may decide to resume the NG connection towards some AMF(s), then it sends RAN CONFIGURATION UPDATE message with a NG resume</w:t>
      </w:r>
      <w:r w:rsidRPr="00E4263E">
        <w:rPr>
          <w:szCs w:val="24"/>
          <w:lang w:val="en-US" w:eastAsia="zh-CN"/>
        </w:rPr>
        <w:t xml:space="preserve"> indicator</w:t>
      </w:r>
      <w:r w:rsidRPr="00E4263E">
        <w:rPr>
          <w:rFonts w:hint="eastAsia"/>
          <w:szCs w:val="24"/>
          <w:lang w:val="en-US" w:eastAsia="zh-CN"/>
        </w:rPr>
        <w:t xml:space="preserve"> towards the AMF(s). </w:t>
      </w:r>
      <w:r w:rsidRPr="00E4263E">
        <w:rPr>
          <w:szCs w:val="24"/>
          <w:lang w:val="en-US" w:eastAsia="zh-CN"/>
        </w:rPr>
        <w:t xml:space="preserve">Upon receiving the </w:t>
      </w:r>
      <w:r w:rsidRPr="00E4263E">
        <w:rPr>
          <w:rFonts w:hint="eastAsia"/>
          <w:szCs w:val="24"/>
          <w:lang w:val="en-US" w:eastAsia="zh-CN"/>
        </w:rPr>
        <w:t>above</w:t>
      </w:r>
      <w:r w:rsidRPr="00E4263E">
        <w:rPr>
          <w:szCs w:val="24"/>
          <w:lang w:val="en-US" w:eastAsia="zh-CN"/>
        </w:rPr>
        <w:t xml:space="preserve"> message</w:t>
      </w:r>
      <w:r w:rsidRPr="00E4263E">
        <w:rPr>
          <w:rFonts w:hint="eastAsia"/>
          <w:szCs w:val="24"/>
          <w:lang w:val="en-US" w:eastAsia="zh-CN"/>
        </w:rPr>
        <w:t xml:space="preserve">, the AMF may </w:t>
      </w:r>
      <w:r w:rsidRPr="00E4263E">
        <w:rPr>
          <w:szCs w:val="24"/>
          <w:lang w:val="en-US" w:eastAsia="zh-CN"/>
        </w:rPr>
        <w:t xml:space="preserve">transfer </w:t>
      </w:r>
      <w:r w:rsidRPr="00E4263E">
        <w:rPr>
          <w:rFonts w:hint="eastAsia"/>
          <w:szCs w:val="24"/>
          <w:lang w:val="en-US" w:eastAsia="zh-CN"/>
        </w:rPr>
        <w:t xml:space="preserve">the </w:t>
      </w:r>
      <w:r w:rsidRPr="00E4263E">
        <w:rPr>
          <w:szCs w:val="24"/>
          <w:lang w:val="en-US" w:eastAsia="zh-CN"/>
        </w:rPr>
        <w:t>suspend indicator to the lower layer</w:t>
      </w:r>
      <w:r w:rsidRPr="00E4263E">
        <w:rPr>
          <w:rFonts w:hint="eastAsia"/>
          <w:szCs w:val="24"/>
          <w:lang w:val="en-US" w:eastAsia="zh-CN"/>
        </w:rPr>
        <w:t>, t</w:t>
      </w:r>
      <w:r w:rsidRPr="00E4263E">
        <w:rPr>
          <w:szCs w:val="24"/>
          <w:lang w:val="en-US" w:eastAsia="zh-CN"/>
        </w:rPr>
        <w:t>he lower layer</w:t>
      </w:r>
      <w:r w:rsidRPr="00E4263E">
        <w:rPr>
          <w:rFonts w:hint="eastAsia"/>
          <w:szCs w:val="24"/>
          <w:lang w:val="en-US" w:eastAsia="zh-CN"/>
        </w:rPr>
        <w:t xml:space="preserve"> updates</w:t>
      </w:r>
      <w:r w:rsidRPr="00E4263E">
        <w:rPr>
          <w:szCs w:val="24"/>
          <w:lang w:val="en-US" w:eastAsia="zh-CN"/>
        </w:rPr>
        <w:t xml:space="preserve"> the heartbeat timer</w:t>
      </w:r>
      <w:r w:rsidRPr="00E4263E">
        <w:rPr>
          <w:rFonts w:hint="eastAsia"/>
          <w:szCs w:val="24"/>
          <w:lang w:val="en-US" w:eastAsia="zh-CN"/>
        </w:rPr>
        <w:t xml:space="preserve"> to a normal level. </w:t>
      </w:r>
    </w:p>
    <w:p w14:paraId="62964133" w14:textId="77777777" w:rsidR="00E4263E" w:rsidRPr="00E4263E" w:rsidRDefault="00E4263E" w:rsidP="00E4263E">
      <w:pPr>
        <w:spacing w:after="120"/>
        <w:jc w:val="both"/>
        <w:rPr>
          <w:szCs w:val="24"/>
          <w:lang w:val="en-US" w:eastAsia="zh-CN"/>
        </w:rPr>
      </w:pPr>
      <w:r w:rsidRPr="00E4263E">
        <w:rPr>
          <w:szCs w:val="24"/>
          <w:lang w:val="en-US" w:eastAsia="zh-CN"/>
        </w:rPr>
        <w:t xml:space="preserve">As above, the corresponding stage 3 TP for 38.413 BL CR is provided in section </w:t>
      </w:r>
      <w:r w:rsidRPr="00E4263E">
        <w:rPr>
          <w:rFonts w:hint="eastAsia"/>
          <w:szCs w:val="24"/>
          <w:lang w:val="en-US" w:eastAsia="zh-CN"/>
        </w:rPr>
        <w:t>5</w:t>
      </w:r>
      <w:r w:rsidRPr="00E4263E">
        <w:rPr>
          <w:szCs w:val="24"/>
          <w:lang w:val="en-US" w:eastAsia="zh-CN"/>
        </w:rPr>
        <w:t>. RAN3 is requested to discuss and agree the TP.</w:t>
      </w:r>
    </w:p>
    <w:p w14:paraId="39503032" w14:textId="77777777" w:rsidR="00E4263E" w:rsidRPr="00E4263E" w:rsidRDefault="00E4263E" w:rsidP="00E4263E">
      <w:pPr>
        <w:spacing w:after="120"/>
        <w:jc w:val="both"/>
        <w:rPr>
          <w:b/>
          <w:szCs w:val="24"/>
          <w:lang w:val="en-US" w:eastAsia="zh-CN"/>
        </w:rPr>
      </w:pPr>
      <w:r w:rsidRPr="00E4263E">
        <w:rPr>
          <w:b/>
          <w:szCs w:val="24"/>
          <w:lang w:val="en-US" w:eastAsia="zh-CN"/>
        </w:rPr>
        <w:t xml:space="preserve">Proposal </w:t>
      </w:r>
      <w:r w:rsidRPr="00E4263E">
        <w:rPr>
          <w:rFonts w:hint="eastAsia"/>
          <w:b/>
          <w:szCs w:val="24"/>
          <w:lang w:val="en-US" w:eastAsia="zh-CN"/>
        </w:rPr>
        <w:t>1</w:t>
      </w:r>
      <w:r w:rsidRPr="00E4263E">
        <w:rPr>
          <w:b/>
          <w:szCs w:val="24"/>
          <w:lang w:val="en-US" w:eastAsia="zh-CN"/>
        </w:rPr>
        <w:t xml:space="preserve">: Besides NG Removal/Setup, it is proposed to support NG suspend/resume for NR NTN NG management. </w:t>
      </w:r>
    </w:p>
    <w:p w14:paraId="5455D2DE" w14:textId="77777777" w:rsidR="00E4263E" w:rsidRPr="00E4263E" w:rsidRDefault="00E4263E" w:rsidP="00E4263E">
      <w:pPr>
        <w:spacing w:after="120"/>
        <w:jc w:val="both"/>
        <w:rPr>
          <w:b/>
          <w:szCs w:val="24"/>
          <w:lang w:val="en-US" w:eastAsia="zh-CN"/>
        </w:rPr>
      </w:pPr>
      <w:r w:rsidRPr="00E4263E">
        <w:rPr>
          <w:b/>
          <w:szCs w:val="24"/>
          <w:lang w:val="en-US" w:eastAsia="zh-CN"/>
        </w:rPr>
        <w:t xml:space="preserve">Proposal </w:t>
      </w:r>
      <w:r w:rsidRPr="00E4263E">
        <w:rPr>
          <w:rFonts w:hint="eastAsia"/>
          <w:b/>
          <w:szCs w:val="24"/>
          <w:lang w:val="en-US" w:eastAsia="zh-CN"/>
        </w:rPr>
        <w:t>2</w:t>
      </w:r>
      <w:r w:rsidRPr="00E4263E">
        <w:rPr>
          <w:b/>
          <w:szCs w:val="24"/>
          <w:lang w:val="en-US" w:eastAsia="zh-CN"/>
        </w:rPr>
        <w:t xml:space="preserve">: RAN CONFIGURATION UPDATE </w:t>
      </w:r>
      <w:r w:rsidRPr="00E4263E">
        <w:rPr>
          <w:rFonts w:hint="eastAsia"/>
          <w:b/>
          <w:szCs w:val="24"/>
          <w:lang w:val="en-US" w:eastAsia="zh-CN"/>
        </w:rPr>
        <w:t xml:space="preserve">procedure </w:t>
      </w:r>
      <w:r w:rsidRPr="00E4263E">
        <w:rPr>
          <w:b/>
          <w:szCs w:val="24"/>
          <w:lang w:val="en-US" w:eastAsia="zh-CN"/>
        </w:rPr>
        <w:t xml:space="preserve">could be reused to support NG suspend/Resume, by introducing suspend/resume indicators. Corresponding TP for 38.413 BL CR is provided in </w:t>
      </w:r>
      <w:r w:rsidRPr="00E4263E">
        <w:rPr>
          <w:rFonts w:hint="eastAsia"/>
          <w:b/>
          <w:szCs w:val="24"/>
          <w:lang w:val="en-US" w:eastAsia="zh-CN"/>
        </w:rPr>
        <w:t>appendix</w:t>
      </w:r>
      <w:r w:rsidRPr="00E4263E">
        <w:rPr>
          <w:b/>
          <w:szCs w:val="24"/>
          <w:lang w:val="en-US" w:eastAsia="zh-CN"/>
        </w:rPr>
        <w:t xml:space="preserve"> </w:t>
      </w:r>
      <w:r w:rsidRPr="00E4263E">
        <w:rPr>
          <w:rFonts w:hint="eastAsia"/>
          <w:b/>
          <w:szCs w:val="24"/>
          <w:lang w:val="en-US" w:eastAsia="zh-CN"/>
        </w:rPr>
        <w:t>5</w:t>
      </w:r>
      <w:r w:rsidRPr="00E4263E">
        <w:rPr>
          <w:b/>
          <w:szCs w:val="24"/>
          <w:lang w:val="en-US" w:eastAsia="zh-CN"/>
        </w:rPr>
        <w:t>.</w:t>
      </w:r>
    </w:p>
    <w:p w14:paraId="7B876D48" w14:textId="26887ECF" w:rsidR="00E4263E" w:rsidRPr="00E4263E" w:rsidRDefault="006E144A" w:rsidP="00E4263E">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Pr>
          <w:rFonts w:ascii="Arial" w:hAnsi="Arial" w:cs="Arial" w:hint="eastAsia"/>
          <w:bCs/>
          <w:iCs/>
          <w:sz w:val="22"/>
          <w:szCs w:val="28"/>
          <w:lang w:val="en-US" w:eastAsia="zh-CN"/>
        </w:rPr>
        <w:t>2.2.</w:t>
      </w:r>
      <w:r>
        <w:rPr>
          <w:rFonts w:ascii="Arial" w:hAnsi="Arial" w:cs="Arial" w:hint="eastAsia"/>
          <w:bCs/>
          <w:iCs/>
          <w:sz w:val="22"/>
          <w:szCs w:val="28"/>
          <w:lang w:val="en-US" w:eastAsia="zh-CN"/>
        </w:rPr>
        <w:tab/>
      </w:r>
      <w:r w:rsidR="00E4263E" w:rsidRPr="00E4263E">
        <w:rPr>
          <w:rFonts w:ascii="Arial" w:hAnsi="Arial" w:cs="Arial"/>
          <w:bCs/>
          <w:iCs/>
          <w:sz w:val="22"/>
          <w:szCs w:val="28"/>
          <w:lang w:val="en-US" w:eastAsia="zh-CN"/>
        </w:rPr>
        <w:t>Feeder link switch</w:t>
      </w:r>
    </w:p>
    <w:p w14:paraId="15784CCF" w14:textId="77777777" w:rsidR="00E4263E" w:rsidRPr="00E4263E" w:rsidRDefault="00E4263E" w:rsidP="00E4263E">
      <w:pPr>
        <w:spacing w:after="120"/>
        <w:jc w:val="both"/>
        <w:rPr>
          <w:szCs w:val="24"/>
          <w:lang w:val="en-US" w:eastAsia="zh-CN"/>
        </w:rPr>
      </w:pPr>
      <w:r w:rsidRPr="00E4263E">
        <w:rPr>
          <w:szCs w:val="24"/>
          <w:lang w:val="en-US" w:eastAsia="zh-CN"/>
        </w:rPr>
        <w:t>The</w:t>
      </w:r>
      <w:r w:rsidRPr="00E4263E">
        <w:rPr>
          <w:rFonts w:hint="eastAsia"/>
          <w:szCs w:val="24"/>
          <w:lang w:val="en-US" w:eastAsia="zh-CN"/>
        </w:rPr>
        <w:t xml:space="preserve"> previous meeting </w:t>
      </w:r>
      <w:r w:rsidRPr="00E4263E">
        <w:rPr>
          <w:szCs w:val="24"/>
          <w:lang w:val="en-US" w:eastAsia="zh-CN"/>
        </w:rPr>
        <w:t>has agreed</w:t>
      </w:r>
      <w:r w:rsidRPr="00E4263E">
        <w:rPr>
          <w:rFonts w:hint="eastAsia"/>
          <w:szCs w:val="24"/>
          <w:lang w:val="en-US" w:eastAsia="zh-CN"/>
        </w:rPr>
        <w:t xml:space="preserve"> that </w:t>
      </w:r>
      <w:r w:rsidRPr="00E4263E">
        <w:rPr>
          <w:szCs w:val="24"/>
          <w:lang w:val="en-US" w:eastAsia="zh-CN"/>
        </w:rPr>
        <w:t>during the feeder link switch, AMF is not changed for the UEs.</w:t>
      </w:r>
      <w:r w:rsidRPr="00E4263E">
        <w:rPr>
          <w:rFonts w:hint="eastAsia"/>
          <w:szCs w:val="24"/>
          <w:lang w:val="en-US" w:eastAsia="zh-CN"/>
        </w:rPr>
        <w:t xml:space="preserve"> And t</w:t>
      </w:r>
      <w:r w:rsidRPr="00E4263E">
        <w:rPr>
          <w:szCs w:val="24"/>
          <w:lang w:val="en-US" w:eastAsia="zh-CN"/>
        </w:rPr>
        <w:t>he</w:t>
      </w:r>
      <w:r w:rsidRPr="00E4263E">
        <w:rPr>
          <w:rFonts w:hint="eastAsia"/>
          <w:szCs w:val="24"/>
          <w:lang w:val="en-US" w:eastAsia="zh-CN"/>
        </w:rPr>
        <w:t xml:space="preserve"> last RAN3 meeting has agreed that t</w:t>
      </w:r>
      <w:r w:rsidRPr="00E4263E">
        <w:rPr>
          <w:szCs w:val="24"/>
          <w:lang w:val="en-US" w:eastAsia="zh-CN"/>
        </w:rPr>
        <w:t>he current mechanisms including, e.g. multiple TNLA association, are sufficient for TNL management during feeder link switch.</w:t>
      </w:r>
      <w:bookmarkStart w:id="8" w:name="OLE_LINK13"/>
      <w:bookmarkStart w:id="9" w:name="OLE_LINK17"/>
    </w:p>
    <w:p w14:paraId="43275905" w14:textId="03AA2276" w:rsidR="00E4263E" w:rsidRPr="00E4263E" w:rsidRDefault="00E4263E" w:rsidP="00AB3A15">
      <w:pPr>
        <w:spacing w:after="120"/>
        <w:jc w:val="both"/>
        <w:rPr>
          <w:szCs w:val="24"/>
          <w:lang w:val="en-US" w:eastAsia="zh-CN"/>
        </w:rPr>
      </w:pPr>
      <w:r w:rsidRPr="00E4263E">
        <w:rPr>
          <w:rFonts w:hint="eastAsia"/>
          <w:szCs w:val="24"/>
          <w:lang w:val="en-US" w:eastAsia="zh-CN"/>
        </w:rPr>
        <w:t>When t</w:t>
      </w:r>
      <w:r w:rsidRPr="00E4263E">
        <w:rPr>
          <w:rFonts w:eastAsia="MS Mincho"/>
          <w:szCs w:val="24"/>
          <w:lang w:val="en-US" w:eastAsia="ko-KR"/>
        </w:rPr>
        <w:t>he on</w:t>
      </w:r>
      <w:r w:rsidRPr="00E4263E">
        <w:rPr>
          <w:rFonts w:hint="eastAsia"/>
          <w:szCs w:val="24"/>
          <w:lang w:val="en-US" w:eastAsia="zh-CN"/>
        </w:rPr>
        <w:t>-</w:t>
      </w:r>
      <w:r w:rsidRPr="00E4263E">
        <w:rPr>
          <w:rFonts w:eastAsia="MS Mincho"/>
          <w:szCs w:val="24"/>
          <w:lang w:val="en-US" w:eastAsia="ko-KR"/>
        </w:rPr>
        <w:t xml:space="preserve">board </w:t>
      </w:r>
      <w:r w:rsidRPr="00E4263E">
        <w:rPr>
          <w:rFonts w:hint="eastAsia"/>
          <w:szCs w:val="24"/>
          <w:lang w:val="en-US" w:eastAsia="zh-CN"/>
        </w:rPr>
        <w:t>gNB</w:t>
      </w:r>
      <w:r w:rsidRPr="00E4263E">
        <w:rPr>
          <w:rFonts w:eastAsia="MS Mincho"/>
          <w:szCs w:val="24"/>
          <w:lang w:val="en-US" w:eastAsia="ko-KR"/>
        </w:rPr>
        <w:t xml:space="preserve"> performs Feeder link switchover to </w:t>
      </w:r>
      <w:r w:rsidRPr="00E4263E">
        <w:rPr>
          <w:rFonts w:hint="eastAsia"/>
          <w:szCs w:val="24"/>
          <w:lang w:val="en-US" w:eastAsia="zh-CN"/>
        </w:rPr>
        <w:t xml:space="preserve">the new </w:t>
      </w:r>
      <w:r w:rsidRPr="00E4263E">
        <w:rPr>
          <w:rFonts w:eastAsia="MS Mincho"/>
          <w:szCs w:val="24"/>
          <w:lang w:val="en-US" w:eastAsia="ko-KR"/>
        </w:rPr>
        <w:t>NTN Gateway</w:t>
      </w:r>
      <w:r w:rsidRPr="00E4263E">
        <w:rPr>
          <w:rFonts w:hint="eastAsia"/>
          <w:szCs w:val="24"/>
          <w:lang w:val="en-US" w:eastAsia="zh-CN"/>
        </w:rPr>
        <w:t xml:space="preserve">, </w:t>
      </w:r>
      <w:r w:rsidRPr="00E4263E">
        <w:rPr>
          <w:rFonts w:eastAsia="Malgun Gothic"/>
          <w:sz w:val="22"/>
          <w:szCs w:val="22"/>
          <w:lang w:val="en-US" w:eastAsia="ko-KR"/>
        </w:rPr>
        <w:t>NG-U channel may also changes</w:t>
      </w:r>
      <w:r w:rsidRPr="00E4263E">
        <w:rPr>
          <w:rFonts w:hint="eastAsia"/>
          <w:sz w:val="22"/>
          <w:szCs w:val="22"/>
          <w:lang w:val="en-US" w:eastAsia="zh-CN"/>
        </w:rPr>
        <w:t xml:space="preserve">. </w:t>
      </w:r>
      <w:r w:rsidRPr="00E4263E">
        <w:rPr>
          <w:szCs w:val="24"/>
          <w:lang w:val="en-US" w:eastAsia="zh-CN"/>
        </w:rPr>
        <w:t>As for NG-U, it is per user device and per PDU session.</w:t>
      </w:r>
      <w:r w:rsidRPr="00E4263E">
        <w:rPr>
          <w:rFonts w:hint="eastAsia"/>
          <w:szCs w:val="24"/>
          <w:lang w:val="en-US" w:eastAsia="zh-CN"/>
        </w:rPr>
        <w:t xml:space="preserve"> </w:t>
      </w:r>
      <w:proofErr w:type="gramStart"/>
      <w:r w:rsidRPr="00E4263E">
        <w:rPr>
          <w:rFonts w:hint="eastAsia"/>
          <w:szCs w:val="24"/>
          <w:lang w:val="en-US" w:eastAsia="zh-CN"/>
        </w:rPr>
        <w:t>gNB</w:t>
      </w:r>
      <w:proofErr w:type="gramEnd"/>
      <w:r w:rsidRPr="00E4263E">
        <w:rPr>
          <w:rFonts w:hint="eastAsia"/>
          <w:szCs w:val="24"/>
          <w:lang w:val="en-US" w:eastAsia="zh-CN"/>
        </w:rPr>
        <w:t xml:space="preserve"> should </w:t>
      </w:r>
      <w:r w:rsidRPr="00E4263E">
        <w:rPr>
          <w:szCs w:val="24"/>
          <w:lang w:val="en-US" w:eastAsia="zh-CN"/>
        </w:rPr>
        <w:t>notif</w:t>
      </w:r>
      <w:r w:rsidRPr="00E4263E">
        <w:rPr>
          <w:rFonts w:hint="eastAsia"/>
          <w:szCs w:val="24"/>
          <w:lang w:val="en-US" w:eastAsia="zh-CN"/>
        </w:rPr>
        <w:t>y</w:t>
      </w:r>
      <w:r w:rsidRPr="00E4263E">
        <w:rPr>
          <w:szCs w:val="24"/>
          <w:lang w:val="en-US" w:eastAsia="zh-CN"/>
        </w:rPr>
        <w:t xml:space="preserve"> the AMF about the DL NG-U TNL Information</w:t>
      </w:r>
      <w:r w:rsidRPr="00E4263E">
        <w:rPr>
          <w:rFonts w:hint="eastAsia"/>
          <w:szCs w:val="24"/>
          <w:lang w:val="en-US" w:eastAsia="zh-CN"/>
        </w:rPr>
        <w:t xml:space="preserve">. </w:t>
      </w:r>
      <w:proofErr w:type="gramStart"/>
      <w:r w:rsidRPr="00E4263E">
        <w:rPr>
          <w:rFonts w:hint="eastAsia"/>
          <w:szCs w:val="24"/>
          <w:lang w:val="en-US" w:eastAsia="zh-CN"/>
        </w:rPr>
        <w:t>gNB</w:t>
      </w:r>
      <w:proofErr w:type="gramEnd"/>
      <w:r w:rsidRPr="00E4263E">
        <w:rPr>
          <w:szCs w:val="24"/>
          <w:lang w:val="en-US" w:eastAsia="zh-CN"/>
        </w:rPr>
        <w:t xml:space="preserve"> </w:t>
      </w:r>
      <w:r w:rsidRPr="00E4263E">
        <w:rPr>
          <w:rFonts w:hint="eastAsia"/>
          <w:szCs w:val="24"/>
          <w:lang w:val="en-US" w:eastAsia="zh-CN"/>
        </w:rPr>
        <w:t>could</w:t>
      </w:r>
      <w:r w:rsidRPr="00E4263E">
        <w:rPr>
          <w:szCs w:val="24"/>
          <w:lang w:val="en-US" w:eastAsia="zh-CN"/>
        </w:rPr>
        <w:t xml:space="preserve"> use Path Switch Request or PDU Session Resource Modify Indication</w:t>
      </w:r>
      <w:r w:rsidR="00784DCC">
        <w:rPr>
          <w:rFonts w:hint="eastAsia"/>
          <w:szCs w:val="24"/>
          <w:lang w:val="en-US" w:eastAsia="zh-CN"/>
        </w:rPr>
        <w:t>.</w:t>
      </w:r>
      <w:r w:rsidR="00784DCC" w:rsidRPr="00784DCC">
        <w:rPr>
          <w:rFonts w:hint="eastAsia"/>
        </w:rPr>
        <w:t xml:space="preserve"> </w:t>
      </w:r>
    </w:p>
    <w:p w14:paraId="578EFB04" w14:textId="77777777" w:rsidR="00E4263E" w:rsidRPr="00E4263E" w:rsidRDefault="00E4263E" w:rsidP="00E4263E">
      <w:pPr>
        <w:spacing w:after="120"/>
        <w:jc w:val="both"/>
        <w:rPr>
          <w:szCs w:val="24"/>
          <w:lang w:val="en-US" w:eastAsia="zh-CN"/>
        </w:rPr>
      </w:pPr>
      <w:r w:rsidRPr="00E4263E">
        <w:rPr>
          <w:rFonts w:hint="eastAsia"/>
          <w:b/>
          <w:szCs w:val="24"/>
          <w:lang w:val="en-US" w:eastAsia="zh-CN"/>
        </w:rPr>
        <w:t>Proposal 3: When t</w:t>
      </w:r>
      <w:r w:rsidRPr="00E4263E">
        <w:rPr>
          <w:rFonts w:eastAsia="MS Mincho"/>
          <w:b/>
          <w:szCs w:val="24"/>
          <w:lang w:val="en-US" w:eastAsia="ko-KR"/>
        </w:rPr>
        <w:t>he on</w:t>
      </w:r>
      <w:r w:rsidRPr="00E4263E">
        <w:rPr>
          <w:rFonts w:hint="eastAsia"/>
          <w:b/>
          <w:szCs w:val="24"/>
          <w:lang w:val="en-US" w:eastAsia="zh-CN"/>
        </w:rPr>
        <w:t>-</w:t>
      </w:r>
      <w:r w:rsidRPr="00E4263E">
        <w:rPr>
          <w:rFonts w:eastAsia="MS Mincho"/>
          <w:b/>
          <w:szCs w:val="24"/>
          <w:lang w:val="en-US" w:eastAsia="ko-KR"/>
        </w:rPr>
        <w:t xml:space="preserve">board </w:t>
      </w:r>
      <w:r w:rsidRPr="00E4263E">
        <w:rPr>
          <w:rFonts w:hint="eastAsia"/>
          <w:b/>
          <w:szCs w:val="24"/>
          <w:lang w:val="en-US" w:eastAsia="zh-CN"/>
        </w:rPr>
        <w:t>gNB</w:t>
      </w:r>
      <w:r w:rsidRPr="00E4263E">
        <w:rPr>
          <w:rFonts w:eastAsia="MS Mincho"/>
          <w:b/>
          <w:szCs w:val="24"/>
          <w:lang w:val="en-US" w:eastAsia="ko-KR"/>
        </w:rPr>
        <w:t xml:space="preserve"> performs Feeder link switchover to </w:t>
      </w:r>
      <w:r w:rsidRPr="00E4263E">
        <w:rPr>
          <w:rFonts w:hint="eastAsia"/>
          <w:b/>
          <w:szCs w:val="24"/>
          <w:lang w:val="en-US" w:eastAsia="zh-CN"/>
        </w:rPr>
        <w:t xml:space="preserve">the new </w:t>
      </w:r>
      <w:r w:rsidRPr="00E4263E">
        <w:rPr>
          <w:rFonts w:eastAsia="MS Mincho"/>
          <w:b/>
          <w:szCs w:val="24"/>
          <w:lang w:val="en-US" w:eastAsia="ko-KR"/>
        </w:rPr>
        <w:t>NTN Gateway</w:t>
      </w:r>
      <w:r w:rsidRPr="00E4263E">
        <w:rPr>
          <w:rFonts w:hint="eastAsia"/>
          <w:b/>
          <w:szCs w:val="24"/>
          <w:lang w:val="en-US" w:eastAsia="zh-CN"/>
        </w:rPr>
        <w:t xml:space="preserve">, </w:t>
      </w:r>
      <w:r w:rsidRPr="00E4263E">
        <w:rPr>
          <w:b/>
          <w:szCs w:val="24"/>
          <w:lang w:val="en-US" w:eastAsia="zh-CN"/>
        </w:rPr>
        <w:t>gNB</w:t>
      </w:r>
      <w:r w:rsidRPr="00E4263E">
        <w:rPr>
          <w:rFonts w:hint="eastAsia"/>
          <w:b/>
          <w:szCs w:val="24"/>
          <w:lang w:val="en-US" w:eastAsia="zh-CN"/>
        </w:rPr>
        <w:t xml:space="preserve"> could </w:t>
      </w:r>
      <w:r w:rsidRPr="00E4263E">
        <w:rPr>
          <w:b/>
          <w:szCs w:val="24"/>
          <w:lang w:val="en-US" w:eastAsia="zh-CN"/>
        </w:rPr>
        <w:t xml:space="preserve">notifies the AMF about the </w:t>
      </w:r>
      <w:r w:rsidRPr="00E4263E">
        <w:rPr>
          <w:rFonts w:hint="eastAsia"/>
          <w:b/>
          <w:szCs w:val="24"/>
          <w:lang w:val="en-US" w:eastAsia="zh-CN"/>
        </w:rPr>
        <w:t xml:space="preserve">new </w:t>
      </w:r>
      <w:r w:rsidRPr="00E4263E">
        <w:rPr>
          <w:b/>
          <w:szCs w:val="24"/>
          <w:lang w:val="en-US" w:eastAsia="zh-CN"/>
        </w:rPr>
        <w:t>DL NG-U TNL Information</w:t>
      </w:r>
      <w:r w:rsidRPr="00E4263E">
        <w:rPr>
          <w:rFonts w:hint="eastAsia"/>
          <w:b/>
          <w:szCs w:val="24"/>
          <w:lang w:val="en-US" w:eastAsia="zh-CN"/>
        </w:rPr>
        <w:t xml:space="preserve"> through Path Switch Request or </w:t>
      </w:r>
      <w:r w:rsidRPr="00E4263E">
        <w:rPr>
          <w:b/>
          <w:szCs w:val="24"/>
          <w:lang w:val="en-US" w:eastAsia="zh-CN"/>
        </w:rPr>
        <w:t>PDU Session Resource Modify Indication</w:t>
      </w:r>
      <w:r w:rsidRPr="00E4263E">
        <w:rPr>
          <w:rFonts w:hint="eastAsia"/>
          <w:b/>
          <w:szCs w:val="24"/>
          <w:lang w:val="en-US" w:eastAsia="zh-CN"/>
        </w:rPr>
        <w:t xml:space="preserve"> message.</w:t>
      </w:r>
    </w:p>
    <w:p w14:paraId="18246370" w14:textId="5E489118" w:rsidR="00784DCC" w:rsidRPr="00E4263E" w:rsidRDefault="00E4263E" w:rsidP="00AB3A15">
      <w:pPr>
        <w:spacing w:after="120"/>
        <w:jc w:val="both"/>
        <w:rPr>
          <w:szCs w:val="24"/>
          <w:lang w:val="en-US" w:eastAsia="zh-CN"/>
        </w:rPr>
      </w:pPr>
      <w:r w:rsidRPr="00E4263E">
        <w:rPr>
          <w:rFonts w:hint="eastAsia"/>
          <w:szCs w:val="24"/>
          <w:lang w:val="en-US" w:eastAsia="zh-CN"/>
        </w:rPr>
        <w:t xml:space="preserve">And in the previous RAN3 meeting, a few companies </w:t>
      </w:r>
      <w:r w:rsidRPr="00E4263E">
        <w:rPr>
          <w:szCs w:val="24"/>
          <w:lang w:val="en-US" w:eastAsia="zh-CN"/>
        </w:rPr>
        <w:t xml:space="preserve">mentioned </w:t>
      </w:r>
      <w:r w:rsidRPr="00E4263E">
        <w:rPr>
          <w:rFonts w:hint="eastAsia"/>
          <w:szCs w:val="24"/>
          <w:lang w:val="en-US" w:eastAsia="zh-CN"/>
        </w:rPr>
        <w:t xml:space="preserve">how to </w:t>
      </w:r>
      <w:r w:rsidRPr="00E4263E">
        <w:rPr>
          <w:szCs w:val="24"/>
          <w:lang w:val="en-US" w:eastAsia="zh-CN"/>
        </w:rPr>
        <w:t>solve the packet loss problem</w:t>
      </w:r>
      <w:r w:rsidRPr="00E4263E">
        <w:rPr>
          <w:rFonts w:hint="eastAsia"/>
          <w:szCs w:val="24"/>
          <w:lang w:val="en-US" w:eastAsia="zh-CN"/>
        </w:rPr>
        <w:t xml:space="preserve"> in </w:t>
      </w:r>
      <w:r w:rsidRPr="00E4263E">
        <w:rPr>
          <w:szCs w:val="24"/>
          <w:lang w:val="en-US" w:eastAsia="zh-CN"/>
        </w:rPr>
        <w:t>hard feeder link switch scenarios</w:t>
      </w:r>
      <w:r w:rsidRPr="00E4263E">
        <w:rPr>
          <w:rFonts w:hint="eastAsia"/>
          <w:szCs w:val="24"/>
          <w:lang w:val="en-US" w:eastAsia="zh-CN"/>
        </w:rPr>
        <w:t xml:space="preserve">. For the above problem, </w:t>
      </w:r>
      <w:r w:rsidRPr="00E4263E">
        <w:rPr>
          <w:szCs w:val="24"/>
          <w:lang w:val="en-US" w:eastAsia="zh-CN"/>
        </w:rPr>
        <w:t xml:space="preserve">5GC </w:t>
      </w:r>
      <w:r w:rsidRPr="00E4263E">
        <w:rPr>
          <w:rFonts w:hint="eastAsia"/>
          <w:szCs w:val="24"/>
          <w:lang w:val="en-US" w:eastAsia="zh-CN"/>
        </w:rPr>
        <w:t>may not</w:t>
      </w:r>
      <w:r w:rsidRPr="00E4263E">
        <w:rPr>
          <w:szCs w:val="24"/>
          <w:lang w:val="en-US" w:eastAsia="zh-CN"/>
        </w:rPr>
        <w:t xml:space="preserve"> know the hard feeder link switch, </w:t>
      </w:r>
      <w:r w:rsidRPr="00E4263E">
        <w:rPr>
          <w:rFonts w:hint="eastAsia"/>
          <w:szCs w:val="24"/>
          <w:lang w:val="en-US" w:eastAsia="zh-CN"/>
        </w:rPr>
        <w:t xml:space="preserve">and </w:t>
      </w:r>
      <w:r w:rsidRPr="00E4263E">
        <w:rPr>
          <w:szCs w:val="24"/>
          <w:lang w:val="en-US" w:eastAsia="zh-CN"/>
        </w:rPr>
        <w:t>the 5GC may continue sending the DL NG-C/U packet to the old NTN-GW.</w:t>
      </w:r>
      <w:r w:rsidRPr="00E4263E">
        <w:rPr>
          <w:rFonts w:hint="eastAsia"/>
          <w:szCs w:val="24"/>
          <w:lang w:val="en-US" w:eastAsia="zh-CN"/>
        </w:rPr>
        <w:t xml:space="preserve"> But in our </w:t>
      </w:r>
      <w:r w:rsidRPr="00E4263E">
        <w:rPr>
          <w:szCs w:val="24"/>
          <w:lang w:val="en-US" w:eastAsia="zh-CN"/>
        </w:rPr>
        <w:t>perspective,</w:t>
      </w:r>
      <w:r w:rsidRPr="00E4263E">
        <w:rPr>
          <w:rFonts w:hint="eastAsia"/>
          <w:szCs w:val="24"/>
          <w:lang w:val="en-US" w:eastAsia="zh-CN"/>
        </w:rPr>
        <w:t xml:space="preserve"> RAN3 can assume that b</w:t>
      </w:r>
      <w:r w:rsidRPr="00E4263E">
        <w:rPr>
          <w:szCs w:val="24"/>
          <w:lang w:val="en-US" w:eastAsia="zh-CN"/>
        </w:rPr>
        <w:t xml:space="preserve">oth </w:t>
      </w:r>
      <w:r w:rsidRPr="00E4263E">
        <w:rPr>
          <w:rFonts w:hint="eastAsia"/>
          <w:szCs w:val="24"/>
          <w:lang w:val="en-US" w:eastAsia="zh-CN"/>
        </w:rPr>
        <w:t>NG-RAN</w:t>
      </w:r>
      <w:r w:rsidRPr="00E4263E">
        <w:rPr>
          <w:szCs w:val="24"/>
          <w:lang w:val="en-US" w:eastAsia="zh-CN"/>
        </w:rPr>
        <w:t xml:space="preserve"> and </w:t>
      </w:r>
      <w:r w:rsidRPr="00E4263E">
        <w:rPr>
          <w:rFonts w:hint="eastAsia"/>
          <w:szCs w:val="24"/>
          <w:lang w:val="en-US" w:eastAsia="zh-CN"/>
        </w:rPr>
        <w:t>CN</w:t>
      </w:r>
      <w:r w:rsidRPr="00E4263E">
        <w:rPr>
          <w:szCs w:val="24"/>
          <w:lang w:val="en-US" w:eastAsia="zh-CN"/>
        </w:rPr>
        <w:t xml:space="preserve"> know when the old feed</w:t>
      </w:r>
      <w:r w:rsidRPr="00E4263E">
        <w:rPr>
          <w:rFonts w:hint="eastAsia"/>
          <w:szCs w:val="24"/>
          <w:lang w:val="en-US" w:eastAsia="zh-CN"/>
        </w:rPr>
        <w:t xml:space="preserve">er </w:t>
      </w:r>
      <w:r w:rsidRPr="00E4263E">
        <w:rPr>
          <w:szCs w:val="24"/>
          <w:lang w:val="en-US" w:eastAsia="zh-CN"/>
        </w:rPr>
        <w:t xml:space="preserve">link is disconnected and </w:t>
      </w:r>
      <w:r w:rsidRPr="00E4263E">
        <w:rPr>
          <w:rFonts w:hint="eastAsia"/>
          <w:szCs w:val="24"/>
          <w:lang w:val="en-US" w:eastAsia="zh-CN"/>
        </w:rPr>
        <w:t>the</w:t>
      </w:r>
      <w:r w:rsidRPr="00E4263E">
        <w:rPr>
          <w:szCs w:val="24"/>
          <w:lang w:val="en-US" w:eastAsia="zh-CN"/>
        </w:rPr>
        <w:t xml:space="preserve"> new feed</w:t>
      </w:r>
      <w:r w:rsidRPr="00E4263E">
        <w:rPr>
          <w:rFonts w:hint="eastAsia"/>
          <w:szCs w:val="24"/>
          <w:lang w:val="en-US" w:eastAsia="zh-CN"/>
        </w:rPr>
        <w:t>er link</w:t>
      </w:r>
      <w:r w:rsidRPr="00E4263E">
        <w:rPr>
          <w:szCs w:val="24"/>
          <w:lang w:val="en-US" w:eastAsia="zh-CN"/>
        </w:rPr>
        <w:t xml:space="preserve"> is established. The activation and disconnect</w:t>
      </w:r>
      <w:r w:rsidRPr="00E4263E">
        <w:rPr>
          <w:rFonts w:hint="eastAsia"/>
          <w:szCs w:val="24"/>
          <w:lang w:val="en-US" w:eastAsia="zh-CN"/>
        </w:rPr>
        <w:t>ion</w:t>
      </w:r>
      <w:r w:rsidRPr="00E4263E">
        <w:rPr>
          <w:szCs w:val="24"/>
          <w:lang w:val="en-US" w:eastAsia="zh-CN"/>
        </w:rPr>
        <w:t xml:space="preserve"> of the old and new TNLA can be based on the status of the feed</w:t>
      </w:r>
      <w:r w:rsidRPr="00E4263E">
        <w:rPr>
          <w:rFonts w:hint="eastAsia"/>
          <w:szCs w:val="24"/>
          <w:lang w:val="en-US" w:eastAsia="zh-CN"/>
        </w:rPr>
        <w:t>er link. F</w:t>
      </w:r>
      <w:r w:rsidRPr="00E4263E">
        <w:rPr>
          <w:szCs w:val="24"/>
          <w:lang w:val="en-US" w:eastAsia="zh-CN"/>
        </w:rPr>
        <w:t>or example, CN can continue to use the old TNLA until the old feed</w:t>
      </w:r>
      <w:r w:rsidRPr="00E4263E">
        <w:rPr>
          <w:rFonts w:hint="eastAsia"/>
          <w:szCs w:val="24"/>
          <w:lang w:val="en-US" w:eastAsia="zh-CN"/>
        </w:rPr>
        <w:t>er link and TNLA</w:t>
      </w:r>
      <w:r w:rsidRPr="00E4263E">
        <w:rPr>
          <w:szCs w:val="24"/>
          <w:lang w:val="en-US" w:eastAsia="zh-CN"/>
        </w:rPr>
        <w:t xml:space="preserve"> </w:t>
      </w:r>
      <w:r w:rsidR="004627B3">
        <w:rPr>
          <w:rFonts w:hint="eastAsia"/>
          <w:szCs w:val="24"/>
          <w:lang w:val="en-US" w:eastAsia="zh-CN"/>
        </w:rPr>
        <w:t>are</w:t>
      </w:r>
      <w:r w:rsidRPr="00E4263E">
        <w:rPr>
          <w:szCs w:val="24"/>
          <w:lang w:val="en-US" w:eastAsia="zh-CN"/>
        </w:rPr>
        <w:t xml:space="preserve"> disconnected, and then use the new TNLA </w:t>
      </w:r>
      <w:r w:rsidR="004627B3">
        <w:rPr>
          <w:rFonts w:hint="eastAsia"/>
          <w:szCs w:val="24"/>
          <w:lang w:val="en-US" w:eastAsia="zh-CN"/>
        </w:rPr>
        <w:t>after new feeder link is established</w:t>
      </w:r>
      <w:r w:rsidRPr="00E4263E">
        <w:rPr>
          <w:szCs w:val="24"/>
          <w:lang w:val="en-US" w:eastAsia="zh-CN"/>
        </w:rPr>
        <w:t xml:space="preserve">. </w:t>
      </w:r>
      <w:r w:rsidR="007019E5" w:rsidRPr="007019E5">
        <w:rPr>
          <w:szCs w:val="24"/>
          <w:lang w:val="en-US" w:eastAsia="zh-CN"/>
        </w:rPr>
        <w:t>As for DL NG-U packet,</w:t>
      </w:r>
      <w:r w:rsidR="007019E5">
        <w:rPr>
          <w:rFonts w:hint="eastAsia"/>
          <w:szCs w:val="24"/>
          <w:lang w:val="en-US" w:eastAsia="zh-CN"/>
        </w:rPr>
        <w:t xml:space="preserve"> when </w:t>
      </w:r>
      <w:r w:rsidR="007019E5" w:rsidRPr="007019E5">
        <w:rPr>
          <w:szCs w:val="24"/>
          <w:lang w:val="en-US" w:eastAsia="zh-CN"/>
        </w:rPr>
        <w:t>the old feeder link is disconnected</w:t>
      </w:r>
      <w:r w:rsidR="007019E5">
        <w:rPr>
          <w:rFonts w:hint="eastAsia"/>
          <w:szCs w:val="24"/>
          <w:lang w:val="en-US" w:eastAsia="zh-CN"/>
        </w:rPr>
        <w:t xml:space="preserve">, the AMF informs </w:t>
      </w:r>
      <w:r w:rsidR="007019E5" w:rsidRPr="007019E5">
        <w:rPr>
          <w:szCs w:val="24"/>
          <w:lang w:val="en-US" w:eastAsia="zh-CN"/>
        </w:rPr>
        <w:t>the corresponding SMF(s)</w:t>
      </w:r>
      <w:r w:rsidR="007019E5">
        <w:rPr>
          <w:rFonts w:hint="eastAsia"/>
          <w:szCs w:val="24"/>
          <w:lang w:val="en-US" w:eastAsia="zh-CN"/>
        </w:rPr>
        <w:t xml:space="preserve"> and the SMF(s) </w:t>
      </w:r>
      <w:r w:rsidR="007019E5" w:rsidRPr="007019E5">
        <w:rPr>
          <w:szCs w:val="24"/>
          <w:lang w:val="en-US" w:eastAsia="zh-CN"/>
        </w:rPr>
        <w:t>controls the UPF(s) to buffer the DL data</w:t>
      </w:r>
      <w:r w:rsidR="007019E5">
        <w:rPr>
          <w:rFonts w:hint="eastAsia"/>
          <w:szCs w:val="24"/>
          <w:lang w:val="en-US" w:eastAsia="zh-CN"/>
        </w:rPr>
        <w:t xml:space="preserve">. And when the new </w:t>
      </w:r>
      <w:r w:rsidR="00AB3A15">
        <w:rPr>
          <w:szCs w:val="24"/>
          <w:lang w:val="en-US" w:eastAsia="zh-CN"/>
        </w:rPr>
        <w:t xml:space="preserve">feeder link is </w:t>
      </w:r>
      <w:r w:rsidR="00AB3A15" w:rsidRPr="007019E5">
        <w:rPr>
          <w:szCs w:val="24"/>
          <w:lang w:val="en-US" w:eastAsia="zh-CN"/>
        </w:rPr>
        <w:t>connected</w:t>
      </w:r>
      <w:r w:rsidR="00AB3A15">
        <w:rPr>
          <w:rFonts w:hint="eastAsia"/>
          <w:szCs w:val="24"/>
          <w:lang w:val="en-US" w:eastAsia="zh-CN"/>
        </w:rPr>
        <w:t xml:space="preserve">, </w:t>
      </w:r>
      <w:r w:rsidR="004627B3">
        <w:rPr>
          <w:szCs w:val="24"/>
          <w:lang w:val="en-US" w:eastAsia="zh-CN"/>
        </w:rPr>
        <w:t>gNB could notify</w:t>
      </w:r>
      <w:r w:rsidR="00AB3A15" w:rsidRPr="00AB3A15">
        <w:rPr>
          <w:szCs w:val="24"/>
          <w:lang w:val="en-US" w:eastAsia="zh-CN"/>
        </w:rPr>
        <w:t xml:space="preserve"> the AMF about the new DL NG-U TNL Information</w:t>
      </w:r>
      <w:r w:rsidR="00AB3A15" w:rsidRPr="00AB3A15">
        <w:rPr>
          <w:rFonts w:hint="eastAsia"/>
          <w:szCs w:val="24"/>
          <w:lang w:val="en-US" w:eastAsia="zh-CN"/>
        </w:rPr>
        <w:t xml:space="preserve"> </w:t>
      </w:r>
      <w:r w:rsidR="00AB3A15">
        <w:rPr>
          <w:rFonts w:hint="eastAsia"/>
          <w:szCs w:val="24"/>
          <w:lang w:val="en-US" w:eastAsia="zh-CN"/>
        </w:rPr>
        <w:t xml:space="preserve">and UPF could obtain the changed </w:t>
      </w:r>
      <w:r w:rsidR="00AB3A15" w:rsidRPr="00AB3A15">
        <w:rPr>
          <w:szCs w:val="24"/>
          <w:lang w:val="en-US" w:eastAsia="zh-CN"/>
        </w:rPr>
        <w:t>TNL address</w:t>
      </w:r>
      <w:r w:rsidR="00AB3A15">
        <w:rPr>
          <w:rFonts w:hint="eastAsia"/>
          <w:szCs w:val="24"/>
          <w:lang w:val="en-US" w:eastAsia="zh-CN"/>
        </w:rPr>
        <w:t>.</w:t>
      </w:r>
      <w:r w:rsidR="00AB3A15" w:rsidRPr="00E4263E">
        <w:rPr>
          <w:szCs w:val="24"/>
          <w:lang w:val="en-US" w:eastAsia="zh-CN"/>
        </w:rPr>
        <w:t xml:space="preserve"> </w:t>
      </w:r>
    </w:p>
    <w:p w14:paraId="05FA36BE" w14:textId="6F806181" w:rsidR="00E4263E" w:rsidRPr="00E4263E" w:rsidRDefault="00E4263E" w:rsidP="00E4263E">
      <w:pPr>
        <w:spacing w:after="120"/>
        <w:jc w:val="both"/>
        <w:rPr>
          <w:b/>
          <w:szCs w:val="24"/>
          <w:lang w:val="en-US" w:eastAsia="zh-CN"/>
        </w:rPr>
      </w:pPr>
      <w:r w:rsidRPr="00E4263E">
        <w:rPr>
          <w:rFonts w:hint="eastAsia"/>
          <w:b/>
          <w:szCs w:val="24"/>
          <w:lang w:val="en-US" w:eastAsia="zh-CN"/>
        </w:rPr>
        <w:t xml:space="preserve">Observation </w:t>
      </w:r>
      <w:r w:rsidR="007D1065">
        <w:rPr>
          <w:rFonts w:hint="eastAsia"/>
          <w:b/>
          <w:szCs w:val="24"/>
          <w:lang w:val="en-US" w:eastAsia="zh-CN"/>
        </w:rPr>
        <w:t>2</w:t>
      </w:r>
      <w:r w:rsidRPr="00E4263E">
        <w:rPr>
          <w:rFonts w:hint="eastAsia"/>
          <w:b/>
          <w:szCs w:val="24"/>
          <w:lang w:val="en-US" w:eastAsia="zh-CN"/>
        </w:rPr>
        <w:t xml:space="preserve">: </w:t>
      </w:r>
      <w:r w:rsidRPr="00E4263E">
        <w:rPr>
          <w:b/>
          <w:szCs w:val="24"/>
          <w:lang w:val="en-US" w:eastAsia="zh-CN"/>
        </w:rPr>
        <w:t>RAN3 assume</w:t>
      </w:r>
      <w:r w:rsidRPr="00E4263E">
        <w:rPr>
          <w:rFonts w:hint="eastAsia"/>
          <w:b/>
          <w:szCs w:val="24"/>
          <w:lang w:val="en-US" w:eastAsia="zh-CN"/>
        </w:rPr>
        <w:t>s</w:t>
      </w:r>
      <w:r w:rsidRPr="00E4263E">
        <w:rPr>
          <w:b/>
          <w:szCs w:val="24"/>
          <w:lang w:val="en-US" w:eastAsia="zh-CN"/>
        </w:rPr>
        <w:t xml:space="preserve"> that both NG-RAN and CN know when the old feeder link is disconnected and</w:t>
      </w:r>
      <w:r w:rsidRPr="00E4263E">
        <w:rPr>
          <w:rFonts w:hint="eastAsia"/>
          <w:b/>
          <w:szCs w:val="24"/>
          <w:lang w:val="en-US" w:eastAsia="zh-CN"/>
        </w:rPr>
        <w:t xml:space="preserve"> </w:t>
      </w:r>
      <w:r w:rsidRPr="00E4263E">
        <w:rPr>
          <w:b/>
          <w:szCs w:val="24"/>
          <w:lang w:val="en-US" w:eastAsia="zh-CN"/>
        </w:rPr>
        <w:t>the new feeder link is established.</w:t>
      </w:r>
      <w:bookmarkEnd w:id="8"/>
      <w:bookmarkEnd w:id="9"/>
    </w:p>
    <w:p w14:paraId="6B12D656" w14:textId="7B35CD41" w:rsidR="00E4263E" w:rsidRPr="00E4263E" w:rsidRDefault="006E144A" w:rsidP="00E4263E">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Pr>
          <w:rFonts w:ascii="Arial" w:hAnsi="Arial" w:cs="Arial" w:hint="eastAsia"/>
          <w:bCs/>
          <w:iCs/>
          <w:sz w:val="22"/>
          <w:szCs w:val="28"/>
          <w:lang w:val="en-US" w:eastAsia="zh-CN"/>
        </w:rPr>
        <w:t>2.3.</w:t>
      </w:r>
      <w:r>
        <w:rPr>
          <w:rFonts w:ascii="Arial" w:hAnsi="Arial" w:cs="Arial" w:hint="eastAsia"/>
          <w:bCs/>
          <w:iCs/>
          <w:sz w:val="22"/>
          <w:szCs w:val="28"/>
          <w:lang w:val="en-US" w:eastAsia="zh-CN"/>
        </w:rPr>
        <w:tab/>
      </w:r>
      <w:r w:rsidR="00E4263E" w:rsidRPr="00E4263E">
        <w:rPr>
          <w:rFonts w:ascii="Arial" w:hAnsi="Arial" w:cs="Arial"/>
          <w:bCs/>
          <w:iCs/>
          <w:sz w:val="22"/>
          <w:szCs w:val="28"/>
          <w:lang w:val="en-US" w:eastAsia="zh-CN"/>
        </w:rPr>
        <w:t>Location based HO over XnAP/NGAP</w:t>
      </w:r>
    </w:p>
    <w:p w14:paraId="4CB58DBD" w14:textId="77777777" w:rsidR="00E4263E" w:rsidRPr="00E4263E" w:rsidRDefault="00E4263E" w:rsidP="00E4263E">
      <w:pPr>
        <w:spacing w:after="120"/>
        <w:jc w:val="both"/>
        <w:rPr>
          <w:szCs w:val="24"/>
          <w:lang w:val="en-US" w:eastAsia="zh-CN"/>
        </w:rPr>
      </w:pPr>
      <w:r w:rsidRPr="00E4263E">
        <w:rPr>
          <w:rFonts w:hint="eastAsia"/>
          <w:szCs w:val="24"/>
          <w:lang w:val="en-US" w:eastAsia="zh-CN"/>
        </w:rPr>
        <w:t xml:space="preserve">R18 has already </w:t>
      </w:r>
      <w:r w:rsidRPr="00E4263E">
        <w:rPr>
          <w:szCs w:val="24"/>
          <w:lang w:val="en-US" w:eastAsia="zh-CN"/>
        </w:rPr>
        <w:t>enhanced the Xn interface to support Time based CHO.</w:t>
      </w:r>
      <w:r w:rsidRPr="00E4263E">
        <w:rPr>
          <w:rFonts w:hint="eastAsia"/>
          <w:szCs w:val="24"/>
          <w:lang w:val="en-US" w:eastAsia="zh-CN"/>
        </w:rPr>
        <w:t xml:space="preserve"> </w:t>
      </w:r>
      <w:r w:rsidRPr="00E4263E">
        <w:rPr>
          <w:szCs w:val="24"/>
          <w:lang w:val="en-US" w:eastAsia="zh-CN"/>
        </w:rPr>
        <w:t>Handover with Time-based trigger condition and Location-based trigger condition are specified in Stage-2 TS 38.300.</w:t>
      </w:r>
      <w:r w:rsidRPr="00E4263E">
        <w:rPr>
          <w:rFonts w:hint="eastAsia"/>
          <w:szCs w:val="24"/>
          <w:lang w:val="en-US" w:eastAsia="zh-CN"/>
        </w:rPr>
        <w:t xml:space="preserve"> In the previous RAN3 meeting, some companies proposed to enhance location based HO. </w:t>
      </w:r>
      <w:r w:rsidRPr="00E4263E">
        <w:rPr>
          <w:szCs w:val="24"/>
          <w:lang w:val="en-US" w:eastAsia="zh-CN"/>
        </w:rPr>
        <w:t>For inter-gNB mobility</w:t>
      </w:r>
      <w:r w:rsidRPr="00E4263E">
        <w:rPr>
          <w:rFonts w:hint="eastAsia"/>
          <w:szCs w:val="24"/>
          <w:lang w:val="en-US" w:eastAsia="zh-CN"/>
        </w:rPr>
        <w:t xml:space="preserve"> </w:t>
      </w:r>
      <w:r w:rsidRPr="00E4263E">
        <w:rPr>
          <w:szCs w:val="24"/>
          <w:lang w:val="en-US" w:eastAsia="zh-CN"/>
        </w:rPr>
        <w:t xml:space="preserve">(between on board gNBs), it is proposed </w:t>
      </w:r>
      <w:r w:rsidRPr="00E4263E">
        <w:rPr>
          <w:szCs w:val="24"/>
          <w:lang w:val="en-US" w:eastAsia="zh-CN"/>
        </w:rPr>
        <w:lastRenderedPageBreak/>
        <w:t>that RAN3 consider whether and how to better support location based HO via the Xn interface.</w:t>
      </w:r>
      <w:r w:rsidRPr="00E4263E">
        <w:rPr>
          <w:rFonts w:hint="eastAsia"/>
          <w:szCs w:val="24"/>
          <w:lang w:val="en-US" w:eastAsia="zh-CN"/>
        </w:rPr>
        <w:t xml:space="preserve"> For example, source NG-RAN can transfer the coarse UE location information or the condition of location based CHO to </w:t>
      </w:r>
      <w:r w:rsidRPr="00E4263E">
        <w:rPr>
          <w:szCs w:val="24"/>
          <w:lang w:val="en-US" w:eastAsia="zh-CN"/>
        </w:rPr>
        <w:t>target NG-RAN</w:t>
      </w:r>
      <w:r w:rsidRPr="00E4263E">
        <w:rPr>
          <w:rFonts w:hint="eastAsia"/>
          <w:szCs w:val="24"/>
          <w:lang w:val="en-US" w:eastAsia="zh-CN"/>
        </w:rPr>
        <w:t xml:space="preserve"> in the Handover Request. Thus t</w:t>
      </w:r>
      <w:r w:rsidRPr="00E4263E">
        <w:rPr>
          <w:szCs w:val="24"/>
          <w:lang w:val="en-US" w:eastAsia="zh-CN"/>
        </w:rPr>
        <w:t xml:space="preserve">he target NG-RAN can </w:t>
      </w:r>
      <w:r w:rsidRPr="00E4263E">
        <w:rPr>
          <w:rFonts w:hint="eastAsia"/>
          <w:szCs w:val="24"/>
          <w:lang w:val="en-US" w:eastAsia="zh-CN"/>
        </w:rPr>
        <w:t xml:space="preserve">decide when to </w:t>
      </w:r>
      <w:r w:rsidRPr="00E4263E">
        <w:rPr>
          <w:szCs w:val="24"/>
          <w:lang w:val="en-US" w:eastAsia="zh-CN"/>
        </w:rPr>
        <w:t>reserve resources based on this information.</w:t>
      </w:r>
      <w:r w:rsidRPr="00E4263E">
        <w:rPr>
          <w:rFonts w:hint="eastAsia"/>
          <w:szCs w:val="24"/>
          <w:lang w:val="en-US" w:eastAsia="zh-CN"/>
        </w:rPr>
        <w:t xml:space="preserve"> </w:t>
      </w:r>
    </w:p>
    <w:p w14:paraId="6C0B6619" w14:textId="77777777" w:rsidR="00E4263E" w:rsidRPr="00E4263E" w:rsidRDefault="00E4263E" w:rsidP="00E4263E">
      <w:pPr>
        <w:spacing w:after="120"/>
        <w:jc w:val="both"/>
        <w:rPr>
          <w:szCs w:val="24"/>
          <w:lang w:val="en-US" w:eastAsia="zh-CN"/>
        </w:rPr>
      </w:pPr>
      <w:r w:rsidRPr="00E4263E">
        <w:rPr>
          <w:rFonts w:hint="eastAsia"/>
          <w:szCs w:val="24"/>
          <w:lang w:val="en-US" w:eastAsia="zh-CN"/>
        </w:rPr>
        <w:t xml:space="preserve">We can focus on XnAP first, and </w:t>
      </w:r>
      <w:r w:rsidRPr="00E4263E">
        <w:rPr>
          <w:szCs w:val="24"/>
          <w:lang w:val="en-US" w:eastAsia="zh-CN"/>
        </w:rPr>
        <w:t>adopt</w:t>
      </w:r>
      <w:r w:rsidRPr="00E4263E">
        <w:rPr>
          <w:rFonts w:hint="eastAsia"/>
          <w:szCs w:val="24"/>
          <w:lang w:val="en-US" w:eastAsia="zh-CN"/>
        </w:rPr>
        <w:t xml:space="preserve"> it to NG if needed.</w:t>
      </w:r>
    </w:p>
    <w:p w14:paraId="0C58B024" w14:textId="5D7FA524" w:rsidR="00E4263E" w:rsidRPr="00E4263E" w:rsidRDefault="00E4263E" w:rsidP="00E4263E">
      <w:pPr>
        <w:spacing w:after="120"/>
        <w:jc w:val="both"/>
        <w:rPr>
          <w:b/>
          <w:szCs w:val="24"/>
          <w:lang w:val="en-US" w:eastAsia="zh-CN"/>
        </w:rPr>
      </w:pPr>
      <w:r w:rsidRPr="00E4263E">
        <w:rPr>
          <w:b/>
          <w:szCs w:val="24"/>
          <w:lang w:val="en-US" w:eastAsia="zh-CN"/>
        </w:rPr>
        <w:t xml:space="preserve">Proposal </w:t>
      </w:r>
      <w:r w:rsidR="007D1065">
        <w:rPr>
          <w:rFonts w:hint="eastAsia"/>
          <w:b/>
          <w:szCs w:val="24"/>
          <w:lang w:val="en-US" w:eastAsia="zh-CN"/>
        </w:rPr>
        <w:t>4</w:t>
      </w:r>
      <w:r w:rsidRPr="00E4263E">
        <w:rPr>
          <w:b/>
          <w:szCs w:val="24"/>
          <w:lang w:val="en-US" w:eastAsia="zh-CN"/>
        </w:rPr>
        <w:t xml:space="preserve">: </w:t>
      </w:r>
      <w:r w:rsidRPr="00E4263E">
        <w:rPr>
          <w:rFonts w:hint="eastAsia"/>
          <w:b/>
          <w:szCs w:val="24"/>
          <w:lang w:val="en-US" w:eastAsia="zh-CN"/>
        </w:rPr>
        <w:t>For location based CHO, i</w:t>
      </w:r>
      <w:r w:rsidRPr="00E4263E">
        <w:rPr>
          <w:b/>
          <w:szCs w:val="24"/>
          <w:lang w:val="en-US" w:eastAsia="zh-CN"/>
        </w:rPr>
        <w:t>t is proposed</w:t>
      </w:r>
      <w:r w:rsidRPr="00E4263E">
        <w:rPr>
          <w:rFonts w:hint="eastAsia"/>
          <w:b/>
          <w:szCs w:val="24"/>
          <w:lang w:val="en-US" w:eastAsia="zh-CN"/>
        </w:rPr>
        <w:t xml:space="preserve"> to </w:t>
      </w:r>
      <w:r w:rsidRPr="00E4263E">
        <w:rPr>
          <w:b/>
          <w:szCs w:val="24"/>
          <w:lang w:val="en-US" w:eastAsia="zh-CN"/>
        </w:rPr>
        <w:t>transfer some information from the source NG-RAN node towards the target NG-RAN node</w:t>
      </w:r>
      <w:r w:rsidRPr="00E4263E">
        <w:rPr>
          <w:rFonts w:hint="eastAsia"/>
          <w:b/>
          <w:szCs w:val="24"/>
          <w:lang w:val="en-US" w:eastAsia="zh-CN"/>
        </w:rPr>
        <w:t>, e.g. the coarse location of the UE, for better resource handling</w:t>
      </w:r>
      <w:r w:rsidRPr="00E4263E">
        <w:rPr>
          <w:b/>
          <w:szCs w:val="24"/>
          <w:lang w:val="en-US" w:eastAsia="zh-CN"/>
        </w:rPr>
        <w:t>.</w:t>
      </w:r>
    </w:p>
    <w:p w14:paraId="416A0D80" w14:textId="158EB419" w:rsidR="00E4263E" w:rsidRPr="00E4263E" w:rsidRDefault="006E144A" w:rsidP="00E4263E">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Pr>
          <w:rFonts w:ascii="Arial" w:hAnsi="Arial" w:cs="Arial" w:hint="eastAsia"/>
          <w:bCs/>
          <w:iCs/>
          <w:sz w:val="22"/>
          <w:szCs w:val="28"/>
          <w:lang w:val="en-US" w:eastAsia="zh-CN"/>
        </w:rPr>
        <w:t>2.4.</w:t>
      </w:r>
      <w:r>
        <w:rPr>
          <w:rFonts w:ascii="Arial" w:hAnsi="Arial" w:cs="Arial" w:hint="eastAsia"/>
          <w:bCs/>
          <w:iCs/>
          <w:sz w:val="22"/>
          <w:szCs w:val="28"/>
          <w:lang w:val="en-US" w:eastAsia="zh-CN"/>
        </w:rPr>
        <w:tab/>
      </w:r>
      <w:r w:rsidR="00E4263E" w:rsidRPr="00E4263E">
        <w:rPr>
          <w:rFonts w:ascii="Arial" w:hAnsi="Arial" w:cs="Arial" w:hint="eastAsia"/>
          <w:bCs/>
          <w:iCs/>
          <w:sz w:val="22"/>
          <w:szCs w:val="28"/>
          <w:lang w:val="en-US" w:eastAsia="zh-CN"/>
        </w:rPr>
        <w:t>S</w:t>
      </w:r>
      <w:r w:rsidR="00E4263E" w:rsidRPr="00E4263E">
        <w:rPr>
          <w:rFonts w:ascii="Arial" w:hAnsi="Arial" w:cs="Arial"/>
          <w:bCs/>
          <w:iCs/>
          <w:sz w:val="22"/>
          <w:szCs w:val="28"/>
          <w:lang w:val="en-US" w:eastAsia="zh-CN"/>
        </w:rPr>
        <w:t>upport of RRC_INACTIVE UE</w:t>
      </w:r>
    </w:p>
    <w:p w14:paraId="1C94B8BA" w14:textId="77777777" w:rsidR="00E4263E" w:rsidRPr="00E4263E" w:rsidRDefault="00E4263E" w:rsidP="00E4263E">
      <w:pPr>
        <w:spacing w:after="120"/>
        <w:jc w:val="both"/>
        <w:rPr>
          <w:szCs w:val="24"/>
          <w:lang w:val="en-US" w:eastAsia="zh-CN"/>
        </w:rPr>
      </w:pPr>
      <w:r w:rsidRPr="00E4263E">
        <w:rPr>
          <w:rFonts w:hint="eastAsia"/>
          <w:szCs w:val="24"/>
          <w:lang w:val="en-US" w:eastAsia="zh-CN"/>
        </w:rPr>
        <w:t xml:space="preserve">In the previous RAN3 meeting, some companies mentioned that RAN3 needs to discuss how to </w:t>
      </w:r>
      <w:r w:rsidRPr="00E4263E">
        <w:rPr>
          <w:szCs w:val="24"/>
          <w:lang w:val="en-US" w:eastAsia="zh-CN"/>
        </w:rPr>
        <w:t>support RRC_INACTIVE UE in NTN regenerative payload</w:t>
      </w:r>
      <w:r w:rsidRPr="00E4263E">
        <w:rPr>
          <w:rFonts w:hint="eastAsia"/>
          <w:szCs w:val="24"/>
          <w:lang w:val="en-US" w:eastAsia="zh-CN"/>
        </w:rPr>
        <w:t xml:space="preserve">. </w:t>
      </w:r>
      <w:r w:rsidRPr="00E4263E">
        <w:rPr>
          <w:szCs w:val="24"/>
          <w:lang w:val="en-US" w:eastAsia="zh-CN"/>
        </w:rPr>
        <w:t xml:space="preserve">Some candidate </w:t>
      </w:r>
      <w:r w:rsidRPr="00E4263E">
        <w:rPr>
          <w:rFonts w:hint="eastAsia"/>
          <w:szCs w:val="24"/>
          <w:lang w:val="en-US" w:eastAsia="zh-CN"/>
        </w:rPr>
        <w:t>solutions</w:t>
      </w:r>
      <w:r w:rsidRPr="00E4263E">
        <w:rPr>
          <w:szCs w:val="24"/>
          <w:lang w:val="en-US" w:eastAsia="zh-CN"/>
        </w:rPr>
        <w:t xml:space="preserve"> are proposed, such as </w:t>
      </w:r>
      <w:r w:rsidRPr="00E4263E">
        <w:rPr>
          <w:rFonts w:hint="eastAsia"/>
          <w:szCs w:val="24"/>
          <w:lang w:val="en-US" w:eastAsia="zh-CN"/>
        </w:rPr>
        <w:t>moving</w:t>
      </w:r>
      <w:r w:rsidRPr="00E4263E">
        <w:rPr>
          <w:szCs w:val="24"/>
          <w:lang w:val="en-US" w:eastAsia="zh-CN"/>
        </w:rPr>
        <w:t xml:space="preserve"> UE context to the ground or to the next satellite</w:t>
      </w:r>
      <w:r w:rsidRPr="00E4263E">
        <w:rPr>
          <w:rFonts w:hint="eastAsia"/>
          <w:szCs w:val="24"/>
          <w:lang w:val="en-US" w:eastAsia="zh-CN"/>
        </w:rPr>
        <w:t xml:space="preserve"> through</w:t>
      </w:r>
      <w:r w:rsidRPr="00E4263E">
        <w:rPr>
          <w:szCs w:val="24"/>
          <w:lang w:val="en-US" w:eastAsia="zh-CN"/>
        </w:rPr>
        <w:t xml:space="preserve"> multi-hop</w:t>
      </w:r>
      <w:r w:rsidRPr="00E4263E">
        <w:rPr>
          <w:rFonts w:hint="eastAsia"/>
          <w:szCs w:val="24"/>
          <w:lang w:val="en-US" w:eastAsia="zh-CN"/>
        </w:rPr>
        <w:t>, etc. In our opinion, t</w:t>
      </w:r>
      <w:r w:rsidRPr="00E4263E">
        <w:rPr>
          <w:szCs w:val="24"/>
          <w:lang w:val="en-US" w:eastAsia="zh-CN"/>
        </w:rPr>
        <w:t>he above solution</w:t>
      </w:r>
      <w:r w:rsidRPr="00E4263E">
        <w:rPr>
          <w:rFonts w:hint="eastAsia"/>
          <w:szCs w:val="24"/>
          <w:lang w:val="en-US" w:eastAsia="zh-CN"/>
        </w:rPr>
        <w:t>s</w:t>
      </w:r>
      <w:r w:rsidRPr="00E4263E">
        <w:rPr>
          <w:szCs w:val="24"/>
          <w:lang w:val="en-US" w:eastAsia="zh-CN"/>
        </w:rPr>
        <w:t xml:space="preserve"> </w:t>
      </w:r>
      <w:r w:rsidRPr="00E4263E">
        <w:rPr>
          <w:rFonts w:hint="eastAsia"/>
          <w:szCs w:val="24"/>
          <w:lang w:val="en-US" w:eastAsia="zh-CN"/>
        </w:rPr>
        <w:t>are</w:t>
      </w:r>
      <w:r w:rsidRPr="00E4263E">
        <w:rPr>
          <w:szCs w:val="24"/>
          <w:lang w:val="en-US" w:eastAsia="zh-CN"/>
        </w:rPr>
        <w:t xml:space="preserve"> difficult to implement due to high complexity and may have security problems in the </w:t>
      </w:r>
      <w:r w:rsidRPr="00E4263E">
        <w:rPr>
          <w:rFonts w:hint="eastAsia"/>
          <w:szCs w:val="24"/>
          <w:lang w:val="en-US" w:eastAsia="zh-CN"/>
        </w:rPr>
        <w:t>procedure</w:t>
      </w:r>
      <w:r w:rsidRPr="00E4263E">
        <w:rPr>
          <w:szCs w:val="24"/>
          <w:lang w:val="en-US" w:eastAsia="zh-CN"/>
        </w:rPr>
        <w:t xml:space="preserve"> of </w:t>
      </w:r>
      <w:r w:rsidRPr="00E4263E">
        <w:rPr>
          <w:rFonts w:hint="eastAsia"/>
          <w:szCs w:val="24"/>
          <w:lang w:val="en-US" w:eastAsia="zh-CN"/>
        </w:rPr>
        <w:t>moving</w:t>
      </w:r>
      <w:r w:rsidRPr="00E4263E">
        <w:rPr>
          <w:szCs w:val="24"/>
          <w:lang w:val="en-US" w:eastAsia="zh-CN"/>
        </w:rPr>
        <w:t xml:space="preserve"> UE context.</w:t>
      </w:r>
      <w:r w:rsidRPr="00E4263E">
        <w:rPr>
          <w:rFonts w:hint="eastAsia"/>
          <w:szCs w:val="24"/>
          <w:lang w:val="en-US" w:eastAsia="zh-CN"/>
        </w:rPr>
        <w:t xml:space="preserve"> And t</w:t>
      </w:r>
      <w:r w:rsidRPr="00E4263E">
        <w:rPr>
          <w:szCs w:val="24"/>
          <w:lang w:val="en-US" w:eastAsia="zh-CN"/>
        </w:rPr>
        <w:t xml:space="preserve">he </w:t>
      </w:r>
      <w:r w:rsidRPr="00E4263E">
        <w:rPr>
          <w:rFonts w:hint="eastAsia"/>
          <w:szCs w:val="24"/>
          <w:lang w:val="en-US" w:eastAsia="zh-CN"/>
        </w:rPr>
        <w:t>previous</w:t>
      </w:r>
      <w:r w:rsidRPr="00E4263E">
        <w:rPr>
          <w:szCs w:val="24"/>
          <w:lang w:val="en-US" w:eastAsia="zh-CN"/>
        </w:rPr>
        <w:t xml:space="preserve"> meeting </w:t>
      </w:r>
      <w:r w:rsidRPr="00E4263E">
        <w:rPr>
          <w:rFonts w:hint="eastAsia"/>
          <w:szCs w:val="24"/>
          <w:lang w:val="en-US" w:eastAsia="zh-CN"/>
        </w:rPr>
        <w:t xml:space="preserve">has already </w:t>
      </w:r>
      <w:r w:rsidRPr="00E4263E">
        <w:rPr>
          <w:szCs w:val="24"/>
          <w:lang w:val="en-US" w:eastAsia="zh-CN"/>
        </w:rPr>
        <w:t>concluded as follows:</w:t>
      </w:r>
    </w:p>
    <w:tbl>
      <w:tblPr>
        <w:tblStyle w:val="af3"/>
        <w:tblW w:w="0" w:type="auto"/>
        <w:tblInd w:w="108" w:type="dxa"/>
        <w:tblLook w:val="04A0" w:firstRow="1" w:lastRow="0" w:firstColumn="1" w:lastColumn="0" w:noHBand="0" w:noVBand="1"/>
      </w:tblPr>
      <w:tblGrid>
        <w:gridCol w:w="9178"/>
      </w:tblGrid>
      <w:tr w:rsidR="00E4263E" w:rsidRPr="00E4263E" w14:paraId="02A503C3" w14:textId="77777777" w:rsidTr="004627B3">
        <w:trPr>
          <w:trHeight w:val="756"/>
        </w:trPr>
        <w:tc>
          <w:tcPr>
            <w:tcW w:w="9178" w:type="dxa"/>
          </w:tcPr>
          <w:p w14:paraId="107F6727" w14:textId="77777777" w:rsidR="00E4263E" w:rsidRPr="00E4263E" w:rsidRDefault="00E4263E" w:rsidP="004627B3">
            <w:pPr>
              <w:overflowPunct w:val="0"/>
              <w:autoSpaceDE w:val="0"/>
              <w:autoSpaceDN w:val="0"/>
              <w:adjustRightInd w:val="0"/>
              <w:spacing w:after="120"/>
              <w:textAlignment w:val="baseline"/>
              <w:rPr>
                <w:lang w:val="en-US" w:eastAsia="zh-CN"/>
              </w:rPr>
            </w:pPr>
            <w:r w:rsidRPr="00E4263E">
              <w:rPr>
                <w:rFonts w:ascii="Calibri" w:eastAsia="MS Mincho" w:hAnsi="Calibri" w:cs="Calibri"/>
                <w:bCs/>
                <w:color w:val="008000"/>
                <w:lang w:val="en-US" w:eastAsia="zh-CN"/>
              </w:rPr>
              <w:t>WA: RAN3 assumes that current mechanisms to support UEs performing RRC connection resume and RRC connection re-establishment may be reused in regenerative payload architecture, subject to implementation and deployment.</w:t>
            </w:r>
          </w:p>
        </w:tc>
      </w:tr>
    </w:tbl>
    <w:p w14:paraId="0F8DF2FC" w14:textId="77777777" w:rsidR="00E4263E" w:rsidRPr="00E4263E" w:rsidRDefault="00E4263E" w:rsidP="00E4263E">
      <w:pPr>
        <w:spacing w:before="120" w:after="120"/>
        <w:jc w:val="both"/>
        <w:rPr>
          <w:szCs w:val="24"/>
          <w:lang w:val="en-US" w:eastAsia="zh-CN"/>
        </w:rPr>
      </w:pPr>
      <w:r w:rsidRPr="00E4263E">
        <w:rPr>
          <w:rFonts w:hint="eastAsia"/>
          <w:szCs w:val="24"/>
          <w:lang w:val="en-US" w:eastAsia="zh-CN"/>
        </w:rPr>
        <w:t xml:space="preserve">According to WA, </w:t>
      </w:r>
      <w:r w:rsidRPr="00E4263E">
        <w:rPr>
          <w:szCs w:val="24"/>
          <w:lang w:val="en-US" w:eastAsia="zh-CN"/>
        </w:rPr>
        <w:t>current mechanisms</w:t>
      </w:r>
      <w:r w:rsidRPr="00E4263E">
        <w:rPr>
          <w:rFonts w:hint="eastAsia"/>
          <w:szCs w:val="24"/>
          <w:lang w:val="en-US" w:eastAsia="zh-CN"/>
        </w:rPr>
        <w:t xml:space="preserve"> can be reused to support </w:t>
      </w:r>
      <w:r w:rsidRPr="00E4263E">
        <w:rPr>
          <w:szCs w:val="24"/>
          <w:lang w:val="en-US" w:eastAsia="zh-CN"/>
        </w:rPr>
        <w:t>RRC_INACTIVE UE</w:t>
      </w:r>
      <w:r w:rsidRPr="00E4263E">
        <w:rPr>
          <w:rFonts w:hint="eastAsia"/>
          <w:szCs w:val="24"/>
          <w:lang w:val="en-US" w:eastAsia="zh-CN"/>
        </w:rPr>
        <w:t xml:space="preserve">, </w:t>
      </w:r>
      <w:r w:rsidRPr="00E4263E">
        <w:rPr>
          <w:szCs w:val="24"/>
          <w:lang w:val="en-US" w:eastAsia="zh-CN"/>
        </w:rPr>
        <w:t>depending on</w:t>
      </w:r>
      <w:r w:rsidRPr="00E4263E">
        <w:rPr>
          <w:rFonts w:hint="eastAsia"/>
          <w:szCs w:val="24"/>
          <w:lang w:val="en-US" w:eastAsia="zh-CN"/>
        </w:rPr>
        <w:t xml:space="preserve"> </w:t>
      </w:r>
      <w:r w:rsidRPr="00E4263E">
        <w:rPr>
          <w:szCs w:val="24"/>
          <w:lang w:val="en-US" w:eastAsia="zh-CN"/>
        </w:rPr>
        <w:t>implementation and deployment</w:t>
      </w:r>
      <w:r w:rsidRPr="00E4263E">
        <w:rPr>
          <w:rFonts w:hint="eastAsia"/>
          <w:szCs w:val="24"/>
          <w:lang w:val="en-US" w:eastAsia="zh-CN"/>
        </w:rPr>
        <w:t>. R</w:t>
      </w:r>
      <w:r w:rsidRPr="00E4263E">
        <w:rPr>
          <w:szCs w:val="24"/>
          <w:lang w:val="en-US" w:eastAsia="zh-CN"/>
        </w:rPr>
        <w:t>AN3 does not expect enhancements to support RRC_INACTIVE UE</w:t>
      </w:r>
      <w:r w:rsidRPr="00E4263E">
        <w:rPr>
          <w:rFonts w:hint="eastAsia"/>
          <w:szCs w:val="24"/>
          <w:lang w:val="en-US" w:eastAsia="zh-CN"/>
        </w:rPr>
        <w:t xml:space="preserve"> and it is proposed to </w:t>
      </w:r>
      <w:r w:rsidRPr="00E4263E">
        <w:rPr>
          <w:szCs w:val="24"/>
          <w:lang w:val="en-US" w:eastAsia="zh-CN"/>
        </w:rPr>
        <w:t>turn WA into agreement</w:t>
      </w:r>
      <w:r w:rsidRPr="00E4263E">
        <w:rPr>
          <w:rFonts w:hint="eastAsia"/>
          <w:szCs w:val="24"/>
          <w:lang w:val="en-US" w:eastAsia="zh-CN"/>
        </w:rPr>
        <w:t>.</w:t>
      </w:r>
    </w:p>
    <w:p w14:paraId="53AF684B" w14:textId="6A07D9C5" w:rsidR="00E4263E" w:rsidRPr="00E4263E" w:rsidRDefault="00E4263E" w:rsidP="00E4263E">
      <w:pPr>
        <w:spacing w:after="120"/>
        <w:jc w:val="both"/>
        <w:rPr>
          <w:szCs w:val="24"/>
          <w:lang w:val="en-US" w:eastAsia="zh-CN"/>
        </w:rPr>
      </w:pPr>
      <w:r w:rsidRPr="00E4263E">
        <w:rPr>
          <w:b/>
          <w:szCs w:val="24"/>
          <w:lang w:val="en-US" w:eastAsia="zh-CN"/>
        </w:rPr>
        <w:t xml:space="preserve">Proposal </w:t>
      </w:r>
      <w:r w:rsidR="007D1065">
        <w:rPr>
          <w:rFonts w:hint="eastAsia"/>
          <w:b/>
          <w:szCs w:val="24"/>
          <w:lang w:val="en-US" w:eastAsia="zh-CN"/>
        </w:rPr>
        <w:t>5</w:t>
      </w:r>
      <w:r w:rsidRPr="00E4263E">
        <w:rPr>
          <w:b/>
          <w:szCs w:val="24"/>
          <w:lang w:val="en-US" w:eastAsia="zh-CN"/>
        </w:rPr>
        <w:t>:</w:t>
      </w:r>
      <w:r w:rsidRPr="00E4263E">
        <w:rPr>
          <w:rFonts w:hint="eastAsia"/>
          <w:b/>
          <w:szCs w:val="24"/>
          <w:lang w:val="en-US" w:eastAsia="zh-CN"/>
        </w:rPr>
        <w:t xml:space="preserve"> On support of </w:t>
      </w:r>
      <w:r w:rsidRPr="00E4263E">
        <w:rPr>
          <w:b/>
          <w:szCs w:val="24"/>
          <w:lang w:val="en-US" w:eastAsia="zh-CN"/>
        </w:rPr>
        <w:t>RRC_INACTIVE</w:t>
      </w:r>
      <w:r w:rsidRPr="00E4263E">
        <w:rPr>
          <w:rFonts w:hint="eastAsia"/>
          <w:b/>
          <w:szCs w:val="24"/>
          <w:lang w:val="en-US" w:eastAsia="zh-CN"/>
        </w:rPr>
        <w:t>, it</w:t>
      </w:r>
      <w:r w:rsidRPr="00E4263E">
        <w:rPr>
          <w:b/>
          <w:szCs w:val="24"/>
          <w:lang w:val="en-US" w:eastAsia="zh-CN"/>
        </w:rPr>
        <w:t>’</w:t>
      </w:r>
      <w:r w:rsidRPr="00E4263E">
        <w:rPr>
          <w:rFonts w:hint="eastAsia"/>
          <w:b/>
          <w:szCs w:val="24"/>
          <w:lang w:val="en-US" w:eastAsia="zh-CN"/>
        </w:rPr>
        <w:t xml:space="preserve">s proposed to turn WA into </w:t>
      </w:r>
      <w:proofErr w:type="gramStart"/>
      <w:r w:rsidRPr="00E4263E">
        <w:rPr>
          <w:rFonts w:hint="eastAsia"/>
          <w:b/>
          <w:szCs w:val="24"/>
          <w:lang w:val="en-US" w:eastAsia="zh-CN"/>
        </w:rPr>
        <w:t>agreement,</w:t>
      </w:r>
      <w:proofErr w:type="gramEnd"/>
      <w:r w:rsidRPr="00E4263E">
        <w:rPr>
          <w:rFonts w:hint="eastAsia"/>
          <w:b/>
          <w:szCs w:val="24"/>
          <w:lang w:val="en-US" w:eastAsia="zh-CN"/>
        </w:rPr>
        <w:t xml:space="preserve"> no specification impact is expected from RAN3 perspective.</w:t>
      </w:r>
    </w:p>
    <w:p w14:paraId="0B40DF50" w14:textId="77777777" w:rsidR="00E4263E" w:rsidRPr="008274AE" w:rsidRDefault="00E4263E" w:rsidP="008274AE">
      <w:pPr>
        <w:pStyle w:val="af2"/>
        <w:keepNext/>
        <w:numPr>
          <w:ilvl w:val="0"/>
          <w:numId w:val="8"/>
        </w:numPr>
        <w:tabs>
          <w:tab w:val="left" w:pos="432"/>
        </w:tabs>
        <w:spacing w:before="360" w:after="120"/>
        <w:ind w:firstLineChars="0"/>
        <w:jc w:val="both"/>
        <w:outlineLvl w:val="0"/>
        <w:rPr>
          <w:rFonts w:ascii="Arial" w:hAnsi="Arial" w:cs="Arial"/>
          <w:b/>
          <w:bCs/>
          <w:kern w:val="32"/>
          <w:sz w:val="28"/>
          <w:szCs w:val="32"/>
          <w:lang w:val="en-US" w:eastAsia="zh-CN"/>
        </w:rPr>
      </w:pPr>
      <w:r w:rsidRPr="008274AE">
        <w:rPr>
          <w:rFonts w:ascii="Arial" w:hAnsi="Arial" w:cs="Arial"/>
          <w:b/>
          <w:bCs/>
          <w:kern w:val="32"/>
          <w:sz w:val="28"/>
          <w:szCs w:val="32"/>
          <w:lang w:val="en-US" w:eastAsia="zh-CN"/>
        </w:rPr>
        <w:t>Conclusion</w:t>
      </w:r>
    </w:p>
    <w:p w14:paraId="52C3C046" w14:textId="77777777" w:rsidR="00E4263E" w:rsidRPr="00E4263E" w:rsidRDefault="00E4263E" w:rsidP="00E4263E">
      <w:pPr>
        <w:spacing w:beforeLines="50" w:before="120" w:after="120"/>
        <w:jc w:val="both"/>
        <w:rPr>
          <w:szCs w:val="24"/>
          <w:lang w:eastAsia="zh-CN"/>
        </w:rPr>
      </w:pPr>
      <w:bookmarkStart w:id="10" w:name="OLE_LINK59"/>
      <w:bookmarkStart w:id="11" w:name="OLE_LINK60"/>
      <w:bookmarkStart w:id="12" w:name="OLE_LINK58"/>
      <w:bookmarkStart w:id="13" w:name="OLE_LINK47"/>
      <w:bookmarkStart w:id="14" w:name="OLE_LINK48"/>
      <w:r w:rsidRPr="00E4263E">
        <w:rPr>
          <w:szCs w:val="24"/>
          <w:lang w:eastAsia="zh-CN"/>
        </w:rPr>
        <w:t xml:space="preserve">Based on the discussion in section 2, we have the following </w:t>
      </w:r>
      <w:r w:rsidRPr="00E4263E">
        <w:rPr>
          <w:rFonts w:hint="eastAsia"/>
          <w:szCs w:val="24"/>
          <w:lang w:eastAsia="zh-CN"/>
        </w:rPr>
        <w:t xml:space="preserve">observations and </w:t>
      </w:r>
      <w:r w:rsidRPr="00E4263E">
        <w:rPr>
          <w:szCs w:val="24"/>
          <w:lang w:eastAsia="zh-CN"/>
        </w:rPr>
        <w:t>proposals</w:t>
      </w:r>
      <w:r w:rsidRPr="00E4263E">
        <w:rPr>
          <w:rFonts w:hint="eastAsia"/>
          <w:szCs w:val="24"/>
          <w:lang w:eastAsia="zh-CN"/>
        </w:rPr>
        <w:t>:</w:t>
      </w:r>
    </w:p>
    <w:p w14:paraId="61C6D47D" w14:textId="77777777" w:rsidR="007D1065" w:rsidRDefault="007D1065" w:rsidP="00E4263E">
      <w:pPr>
        <w:spacing w:after="120"/>
        <w:jc w:val="both"/>
        <w:rPr>
          <w:b/>
          <w:szCs w:val="24"/>
          <w:lang w:val="en-US" w:eastAsia="zh-CN"/>
        </w:rPr>
      </w:pPr>
      <w:r w:rsidRPr="007D1065">
        <w:rPr>
          <w:b/>
          <w:szCs w:val="24"/>
          <w:lang w:val="en-US" w:eastAsia="zh-CN"/>
        </w:rPr>
        <w:t>Observation 1: No big issue for on board gNB to store multiple NGAP contexts for NGAP suspend/resume.</w:t>
      </w:r>
    </w:p>
    <w:p w14:paraId="77B048DB" w14:textId="1CCD51F4" w:rsidR="007D1065" w:rsidRPr="007D1065" w:rsidRDefault="007D1065" w:rsidP="007D1065">
      <w:pPr>
        <w:spacing w:after="120"/>
        <w:jc w:val="both"/>
        <w:rPr>
          <w:b/>
          <w:szCs w:val="24"/>
          <w:lang w:val="en-US" w:eastAsia="zh-CN"/>
        </w:rPr>
      </w:pPr>
      <w:r w:rsidRPr="00E4263E">
        <w:rPr>
          <w:b/>
          <w:szCs w:val="24"/>
          <w:lang w:val="en-US" w:eastAsia="zh-CN"/>
        </w:rPr>
        <w:t xml:space="preserve">Proposal </w:t>
      </w:r>
      <w:r w:rsidRPr="00E4263E">
        <w:rPr>
          <w:rFonts w:hint="eastAsia"/>
          <w:b/>
          <w:szCs w:val="24"/>
          <w:lang w:val="en-US" w:eastAsia="zh-CN"/>
        </w:rPr>
        <w:t>1</w:t>
      </w:r>
      <w:r w:rsidRPr="00E4263E">
        <w:rPr>
          <w:b/>
          <w:szCs w:val="24"/>
          <w:lang w:val="en-US" w:eastAsia="zh-CN"/>
        </w:rPr>
        <w:t xml:space="preserve">: Besides NG Removal/Setup, it is proposed to support NG suspend/resume for NR NTN NG management. </w:t>
      </w:r>
    </w:p>
    <w:p w14:paraId="4ACE591D" w14:textId="77777777" w:rsidR="007D1065" w:rsidRPr="00E4263E" w:rsidRDefault="007D1065" w:rsidP="007D1065">
      <w:pPr>
        <w:spacing w:after="120"/>
        <w:jc w:val="both"/>
        <w:rPr>
          <w:b/>
          <w:szCs w:val="24"/>
          <w:lang w:val="en-US" w:eastAsia="zh-CN"/>
        </w:rPr>
      </w:pPr>
      <w:r w:rsidRPr="00E4263E">
        <w:rPr>
          <w:b/>
          <w:szCs w:val="24"/>
          <w:lang w:val="en-US" w:eastAsia="zh-CN"/>
        </w:rPr>
        <w:t xml:space="preserve">Proposal </w:t>
      </w:r>
      <w:r w:rsidRPr="00E4263E">
        <w:rPr>
          <w:rFonts w:hint="eastAsia"/>
          <w:b/>
          <w:szCs w:val="24"/>
          <w:lang w:val="en-US" w:eastAsia="zh-CN"/>
        </w:rPr>
        <w:t>2</w:t>
      </w:r>
      <w:r w:rsidRPr="00E4263E">
        <w:rPr>
          <w:b/>
          <w:szCs w:val="24"/>
          <w:lang w:val="en-US" w:eastAsia="zh-CN"/>
        </w:rPr>
        <w:t xml:space="preserve">: RAN CONFIGURATION UPDATE </w:t>
      </w:r>
      <w:r w:rsidRPr="00E4263E">
        <w:rPr>
          <w:rFonts w:hint="eastAsia"/>
          <w:b/>
          <w:szCs w:val="24"/>
          <w:lang w:val="en-US" w:eastAsia="zh-CN"/>
        </w:rPr>
        <w:t xml:space="preserve">procedure </w:t>
      </w:r>
      <w:r w:rsidRPr="00E4263E">
        <w:rPr>
          <w:b/>
          <w:szCs w:val="24"/>
          <w:lang w:val="en-US" w:eastAsia="zh-CN"/>
        </w:rPr>
        <w:t xml:space="preserve">could be reused to support NG suspend/Resume, by introducing suspend/resume indicators. Corresponding TP for 38.413 BL CR is provided in </w:t>
      </w:r>
      <w:r w:rsidRPr="00E4263E">
        <w:rPr>
          <w:rFonts w:hint="eastAsia"/>
          <w:b/>
          <w:szCs w:val="24"/>
          <w:lang w:val="en-US" w:eastAsia="zh-CN"/>
        </w:rPr>
        <w:t>appendix</w:t>
      </w:r>
      <w:r w:rsidRPr="00E4263E">
        <w:rPr>
          <w:b/>
          <w:szCs w:val="24"/>
          <w:lang w:val="en-US" w:eastAsia="zh-CN"/>
        </w:rPr>
        <w:t xml:space="preserve"> </w:t>
      </w:r>
      <w:r w:rsidRPr="00E4263E">
        <w:rPr>
          <w:rFonts w:hint="eastAsia"/>
          <w:b/>
          <w:szCs w:val="24"/>
          <w:lang w:val="en-US" w:eastAsia="zh-CN"/>
        </w:rPr>
        <w:t>5</w:t>
      </w:r>
      <w:r w:rsidRPr="00E4263E">
        <w:rPr>
          <w:b/>
          <w:szCs w:val="24"/>
          <w:lang w:val="en-US" w:eastAsia="zh-CN"/>
        </w:rPr>
        <w:t>.</w:t>
      </w:r>
    </w:p>
    <w:bookmarkEnd w:id="10"/>
    <w:bookmarkEnd w:id="11"/>
    <w:bookmarkEnd w:id="12"/>
    <w:p w14:paraId="37EDAC7A" w14:textId="1CDC894D" w:rsidR="007D1065" w:rsidRDefault="007D1065" w:rsidP="007D1065">
      <w:r w:rsidRPr="007D1065">
        <w:rPr>
          <w:rFonts w:hint="eastAsia"/>
          <w:b/>
          <w:szCs w:val="24"/>
          <w:lang w:val="en-US" w:eastAsia="zh-CN"/>
        </w:rPr>
        <w:t>Proposal 3: When t</w:t>
      </w:r>
      <w:r w:rsidRPr="007D1065">
        <w:rPr>
          <w:rFonts w:eastAsia="MS Mincho"/>
          <w:b/>
          <w:szCs w:val="24"/>
          <w:lang w:val="en-US" w:eastAsia="ko-KR"/>
        </w:rPr>
        <w:t>he on</w:t>
      </w:r>
      <w:r w:rsidRPr="007D1065">
        <w:rPr>
          <w:rFonts w:hint="eastAsia"/>
          <w:b/>
          <w:szCs w:val="24"/>
          <w:lang w:val="en-US" w:eastAsia="zh-CN"/>
        </w:rPr>
        <w:t>-</w:t>
      </w:r>
      <w:r w:rsidRPr="007D1065">
        <w:rPr>
          <w:rFonts w:eastAsia="MS Mincho"/>
          <w:b/>
          <w:szCs w:val="24"/>
          <w:lang w:val="en-US" w:eastAsia="ko-KR"/>
        </w:rPr>
        <w:t xml:space="preserve">board </w:t>
      </w:r>
      <w:r w:rsidRPr="007D1065">
        <w:rPr>
          <w:rFonts w:hint="eastAsia"/>
          <w:b/>
          <w:szCs w:val="24"/>
          <w:lang w:val="en-US" w:eastAsia="zh-CN"/>
        </w:rPr>
        <w:t>gNB</w:t>
      </w:r>
      <w:r w:rsidRPr="007D1065">
        <w:rPr>
          <w:rFonts w:eastAsia="MS Mincho"/>
          <w:b/>
          <w:szCs w:val="24"/>
          <w:lang w:val="en-US" w:eastAsia="ko-KR"/>
        </w:rPr>
        <w:t xml:space="preserve"> performs Feeder link switchover to </w:t>
      </w:r>
      <w:r w:rsidRPr="007D1065">
        <w:rPr>
          <w:rFonts w:hint="eastAsia"/>
          <w:b/>
          <w:szCs w:val="24"/>
          <w:lang w:val="en-US" w:eastAsia="zh-CN"/>
        </w:rPr>
        <w:t xml:space="preserve">the new </w:t>
      </w:r>
      <w:r w:rsidRPr="007D1065">
        <w:rPr>
          <w:rFonts w:eastAsia="MS Mincho"/>
          <w:b/>
          <w:szCs w:val="24"/>
          <w:lang w:val="en-US" w:eastAsia="ko-KR"/>
        </w:rPr>
        <w:t>NTN Gateway</w:t>
      </w:r>
      <w:r w:rsidRPr="007D1065">
        <w:rPr>
          <w:rFonts w:hint="eastAsia"/>
          <w:b/>
          <w:szCs w:val="24"/>
          <w:lang w:val="en-US" w:eastAsia="zh-CN"/>
        </w:rPr>
        <w:t xml:space="preserve">, </w:t>
      </w:r>
      <w:r w:rsidRPr="007D1065">
        <w:rPr>
          <w:b/>
          <w:szCs w:val="24"/>
          <w:lang w:val="en-US" w:eastAsia="zh-CN"/>
        </w:rPr>
        <w:t>gNB</w:t>
      </w:r>
      <w:r w:rsidRPr="007D1065">
        <w:rPr>
          <w:rFonts w:hint="eastAsia"/>
          <w:b/>
          <w:szCs w:val="24"/>
          <w:lang w:val="en-US" w:eastAsia="zh-CN"/>
        </w:rPr>
        <w:t xml:space="preserve"> could </w:t>
      </w:r>
      <w:r w:rsidRPr="007D1065">
        <w:rPr>
          <w:b/>
          <w:szCs w:val="24"/>
          <w:lang w:val="en-US" w:eastAsia="zh-CN"/>
        </w:rPr>
        <w:t>notif</w:t>
      </w:r>
      <w:r w:rsidR="00365070">
        <w:rPr>
          <w:rFonts w:hint="eastAsia"/>
          <w:b/>
          <w:szCs w:val="24"/>
          <w:lang w:val="en-US" w:eastAsia="zh-CN"/>
        </w:rPr>
        <w:t>y</w:t>
      </w:r>
      <w:r w:rsidRPr="007D1065">
        <w:rPr>
          <w:b/>
          <w:szCs w:val="24"/>
          <w:lang w:val="en-US" w:eastAsia="zh-CN"/>
        </w:rPr>
        <w:t xml:space="preserve"> the AMF about the </w:t>
      </w:r>
      <w:r w:rsidRPr="007D1065">
        <w:rPr>
          <w:rFonts w:hint="eastAsia"/>
          <w:b/>
          <w:szCs w:val="24"/>
          <w:lang w:val="en-US" w:eastAsia="zh-CN"/>
        </w:rPr>
        <w:t xml:space="preserve">new </w:t>
      </w:r>
      <w:r w:rsidRPr="007D1065">
        <w:rPr>
          <w:b/>
          <w:szCs w:val="24"/>
          <w:lang w:val="en-US" w:eastAsia="zh-CN"/>
        </w:rPr>
        <w:t>DL NG-U TNL Information</w:t>
      </w:r>
      <w:r w:rsidRPr="007D1065">
        <w:rPr>
          <w:rFonts w:hint="eastAsia"/>
          <w:b/>
          <w:szCs w:val="24"/>
          <w:lang w:val="en-US" w:eastAsia="zh-CN"/>
        </w:rPr>
        <w:t xml:space="preserve"> through Path Switch Request or </w:t>
      </w:r>
      <w:r w:rsidRPr="007D1065">
        <w:rPr>
          <w:b/>
          <w:szCs w:val="24"/>
          <w:lang w:val="en-US" w:eastAsia="zh-CN"/>
        </w:rPr>
        <w:t>PDU Session Resource Modify Indication</w:t>
      </w:r>
      <w:r w:rsidRPr="007D1065">
        <w:rPr>
          <w:rFonts w:hint="eastAsia"/>
          <w:b/>
          <w:szCs w:val="24"/>
          <w:lang w:val="en-US" w:eastAsia="zh-CN"/>
        </w:rPr>
        <w:t xml:space="preserve"> message.</w:t>
      </w:r>
    </w:p>
    <w:p w14:paraId="33FE95B2" w14:textId="77777777" w:rsidR="007D1065" w:rsidRDefault="007D1065" w:rsidP="007D1065">
      <w:pPr>
        <w:spacing w:after="120"/>
        <w:jc w:val="both"/>
        <w:rPr>
          <w:b/>
          <w:szCs w:val="24"/>
          <w:lang w:val="en-US" w:eastAsia="zh-CN"/>
        </w:rPr>
      </w:pPr>
      <w:r w:rsidRPr="007D1065">
        <w:rPr>
          <w:rFonts w:hint="eastAsia"/>
          <w:b/>
          <w:szCs w:val="24"/>
          <w:lang w:val="en-US" w:eastAsia="zh-CN"/>
        </w:rPr>
        <w:t xml:space="preserve">Observation 2: </w:t>
      </w:r>
      <w:r w:rsidRPr="007D1065">
        <w:rPr>
          <w:b/>
          <w:szCs w:val="24"/>
          <w:lang w:val="en-US" w:eastAsia="zh-CN"/>
        </w:rPr>
        <w:t>RAN3 assume</w:t>
      </w:r>
      <w:r w:rsidRPr="007D1065">
        <w:rPr>
          <w:rFonts w:hint="eastAsia"/>
          <w:b/>
          <w:szCs w:val="24"/>
          <w:lang w:val="en-US" w:eastAsia="zh-CN"/>
        </w:rPr>
        <w:t>s</w:t>
      </w:r>
      <w:r w:rsidRPr="007D1065">
        <w:rPr>
          <w:b/>
          <w:szCs w:val="24"/>
          <w:lang w:val="en-US" w:eastAsia="zh-CN"/>
        </w:rPr>
        <w:t xml:space="preserve"> that both NG-RAN and CN know when the old feeder link is disconnected and</w:t>
      </w:r>
      <w:r w:rsidRPr="007D1065">
        <w:rPr>
          <w:rFonts w:hint="eastAsia"/>
          <w:b/>
          <w:szCs w:val="24"/>
          <w:lang w:val="en-US" w:eastAsia="zh-CN"/>
        </w:rPr>
        <w:t xml:space="preserve"> </w:t>
      </w:r>
      <w:r w:rsidRPr="007D1065">
        <w:rPr>
          <w:b/>
          <w:szCs w:val="24"/>
          <w:lang w:val="en-US" w:eastAsia="zh-CN"/>
        </w:rPr>
        <w:t>the new feeder link is established.</w:t>
      </w:r>
    </w:p>
    <w:p w14:paraId="449127C5" w14:textId="77777777" w:rsidR="007D1065" w:rsidRPr="00E4263E" w:rsidRDefault="007D1065" w:rsidP="007D1065">
      <w:pPr>
        <w:spacing w:after="120"/>
        <w:jc w:val="both"/>
        <w:rPr>
          <w:b/>
          <w:szCs w:val="24"/>
          <w:lang w:val="en-US" w:eastAsia="zh-CN"/>
        </w:rPr>
      </w:pPr>
      <w:r w:rsidRPr="00E4263E">
        <w:rPr>
          <w:b/>
          <w:szCs w:val="24"/>
          <w:lang w:val="en-US" w:eastAsia="zh-CN"/>
        </w:rPr>
        <w:t xml:space="preserve">Proposal </w:t>
      </w:r>
      <w:r>
        <w:rPr>
          <w:rFonts w:hint="eastAsia"/>
          <w:b/>
          <w:szCs w:val="24"/>
          <w:lang w:val="en-US" w:eastAsia="zh-CN"/>
        </w:rPr>
        <w:t>4</w:t>
      </w:r>
      <w:r w:rsidRPr="00E4263E">
        <w:rPr>
          <w:b/>
          <w:szCs w:val="24"/>
          <w:lang w:val="en-US" w:eastAsia="zh-CN"/>
        </w:rPr>
        <w:t xml:space="preserve">: </w:t>
      </w:r>
      <w:r w:rsidRPr="00E4263E">
        <w:rPr>
          <w:rFonts w:hint="eastAsia"/>
          <w:b/>
          <w:szCs w:val="24"/>
          <w:lang w:val="en-US" w:eastAsia="zh-CN"/>
        </w:rPr>
        <w:t>For location based CHO, i</w:t>
      </w:r>
      <w:r w:rsidRPr="00E4263E">
        <w:rPr>
          <w:b/>
          <w:szCs w:val="24"/>
          <w:lang w:val="en-US" w:eastAsia="zh-CN"/>
        </w:rPr>
        <w:t>t is proposed</w:t>
      </w:r>
      <w:r w:rsidRPr="00E4263E">
        <w:rPr>
          <w:rFonts w:hint="eastAsia"/>
          <w:b/>
          <w:szCs w:val="24"/>
          <w:lang w:val="en-US" w:eastAsia="zh-CN"/>
        </w:rPr>
        <w:t xml:space="preserve"> to </w:t>
      </w:r>
      <w:r w:rsidRPr="00E4263E">
        <w:rPr>
          <w:b/>
          <w:szCs w:val="24"/>
          <w:lang w:val="en-US" w:eastAsia="zh-CN"/>
        </w:rPr>
        <w:t>transfer some information from the source NG-RAN node towards the target NG-RAN node</w:t>
      </w:r>
      <w:r w:rsidRPr="00E4263E">
        <w:rPr>
          <w:rFonts w:hint="eastAsia"/>
          <w:b/>
          <w:szCs w:val="24"/>
          <w:lang w:val="en-US" w:eastAsia="zh-CN"/>
        </w:rPr>
        <w:t>, e.g. the coarse location of the UE, for better resource handling</w:t>
      </w:r>
      <w:r w:rsidRPr="00E4263E">
        <w:rPr>
          <w:b/>
          <w:szCs w:val="24"/>
          <w:lang w:val="en-US" w:eastAsia="zh-CN"/>
        </w:rPr>
        <w:t>.</w:t>
      </w:r>
    </w:p>
    <w:p w14:paraId="3B40EB56" w14:textId="7AD9D8E3" w:rsidR="007D1065" w:rsidRPr="007D1065" w:rsidRDefault="007D1065" w:rsidP="007D1065">
      <w:pPr>
        <w:spacing w:after="120"/>
        <w:jc w:val="both"/>
        <w:rPr>
          <w:b/>
          <w:szCs w:val="24"/>
          <w:lang w:val="en-US" w:eastAsia="zh-CN"/>
        </w:rPr>
      </w:pPr>
      <w:r w:rsidRPr="00E4263E">
        <w:rPr>
          <w:b/>
          <w:szCs w:val="24"/>
          <w:lang w:val="en-US" w:eastAsia="zh-CN"/>
        </w:rPr>
        <w:t xml:space="preserve">Proposal </w:t>
      </w:r>
      <w:r>
        <w:rPr>
          <w:rFonts w:hint="eastAsia"/>
          <w:b/>
          <w:szCs w:val="24"/>
          <w:lang w:val="en-US" w:eastAsia="zh-CN"/>
        </w:rPr>
        <w:t>5</w:t>
      </w:r>
      <w:r w:rsidRPr="00E4263E">
        <w:rPr>
          <w:b/>
          <w:szCs w:val="24"/>
          <w:lang w:val="en-US" w:eastAsia="zh-CN"/>
        </w:rPr>
        <w:t>:</w:t>
      </w:r>
      <w:r w:rsidRPr="00E4263E">
        <w:rPr>
          <w:rFonts w:hint="eastAsia"/>
          <w:b/>
          <w:szCs w:val="24"/>
          <w:lang w:val="en-US" w:eastAsia="zh-CN"/>
        </w:rPr>
        <w:t xml:space="preserve"> On support of </w:t>
      </w:r>
      <w:r w:rsidRPr="00E4263E">
        <w:rPr>
          <w:b/>
          <w:szCs w:val="24"/>
          <w:lang w:val="en-US" w:eastAsia="zh-CN"/>
        </w:rPr>
        <w:t>RRC_INACTIVE</w:t>
      </w:r>
      <w:r w:rsidRPr="00E4263E">
        <w:rPr>
          <w:rFonts w:hint="eastAsia"/>
          <w:b/>
          <w:szCs w:val="24"/>
          <w:lang w:val="en-US" w:eastAsia="zh-CN"/>
        </w:rPr>
        <w:t>, it</w:t>
      </w:r>
      <w:r w:rsidRPr="00E4263E">
        <w:rPr>
          <w:b/>
          <w:szCs w:val="24"/>
          <w:lang w:val="en-US" w:eastAsia="zh-CN"/>
        </w:rPr>
        <w:t>’</w:t>
      </w:r>
      <w:r w:rsidRPr="00E4263E">
        <w:rPr>
          <w:rFonts w:hint="eastAsia"/>
          <w:b/>
          <w:szCs w:val="24"/>
          <w:lang w:val="en-US" w:eastAsia="zh-CN"/>
        </w:rPr>
        <w:t xml:space="preserve">s proposed to turn WA into </w:t>
      </w:r>
      <w:proofErr w:type="gramStart"/>
      <w:r w:rsidR="003C4959">
        <w:rPr>
          <w:b/>
          <w:szCs w:val="24"/>
          <w:lang w:val="en-US" w:eastAsia="zh-CN"/>
        </w:rPr>
        <w:t>agreement</w:t>
      </w:r>
      <w:r w:rsidR="003C4959">
        <w:rPr>
          <w:rFonts w:hint="eastAsia"/>
          <w:b/>
          <w:szCs w:val="24"/>
          <w:lang w:val="en-US" w:eastAsia="zh-CN"/>
        </w:rPr>
        <w:t>,</w:t>
      </w:r>
      <w:proofErr w:type="gramEnd"/>
      <w:r w:rsidR="003C4959">
        <w:rPr>
          <w:rFonts w:hint="eastAsia"/>
          <w:b/>
          <w:szCs w:val="24"/>
          <w:lang w:val="en-US" w:eastAsia="zh-CN"/>
        </w:rPr>
        <w:t xml:space="preserve"> </w:t>
      </w:r>
      <w:r w:rsidRPr="00E4263E">
        <w:rPr>
          <w:rFonts w:hint="eastAsia"/>
          <w:b/>
          <w:szCs w:val="24"/>
          <w:lang w:val="en-US" w:eastAsia="zh-CN"/>
        </w:rPr>
        <w:t>no specification impact is expected from RAN3 perspective.</w:t>
      </w:r>
    </w:p>
    <w:p w14:paraId="2E179C6B" w14:textId="77777777" w:rsidR="00E4263E" w:rsidRPr="008274AE" w:rsidRDefault="00E4263E" w:rsidP="008274AE">
      <w:pPr>
        <w:pStyle w:val="af2"/>
        <w:keepNext/>
        <w:numPr>
          <w:ilvl w:val="0"/>
          <w:numId w:val="8"/>
        </w:numPr>
        <w:tabs>
          <w:tab w:val="left" w:pos="432"/>
        </w:tabs>
        <w:spacing w:before="360" w:after="120"/>
        <w:ind w:firstLineChars="0"/>
        <w:jc w:val="both"/>
        <w:outlineLvl w:val="0"/>
        <w:rPr>
          <w:rFonts w:ascii="Arial" w:hAnsi="Arial" w:cs="Arial"/>
          <w:b/>
          <w:bCs/>
          <w:kern w:val="32"/>
          <w:sz w:val="28"/>
          <w:szCs w:val="32"/>
          <w:lang w:val="en-US" w:eastAsia="zh-CN"/>
        </w:rPr>
      </w:pPr>
      <w:r w:rsidRPr="008274AE">
        <w:rPr>
          <w:rFonts w:ascii="Arial" w:hAnsi="Arial" w:cs="Arial"/>
          <w:b/>
          <w:bCs/>
          <w:kern w:val="32"/>
          <w:sz w:val="28"/>
          <w:szCs w:val="32"/>
          <w:lang w:val="en-US" w:eastAsia="zh-CN"/>
        </w:rPr>
        <w:t>Reference</w:t>
      </w:r>
    </w:p>
    <w:p w14:paraId="5AD871F0" w14:textId="77777777" w:rsidR="00E4263E" w:rsidRPr="00E4263E" w:rsidRDefault="00E4263E" w:rsidP="00E4263E">
      <w:pPr>
        <w:numPr>
          <w:ilvl w:val="0"/>
          <w:numId w:val="7"/>
        </w:numPr>
        <w:spacing w:beforeLines="50" w:before="120" w:after="120"/>
        <w:jc w:val="both"/>
        <w:rPr>
          <w:szCs w:val="24"/>
          <w:lang w:val="en-US" w:eastAsia="zh-CN"/>
        </w:rPr>
      </w:pPr>
      <w:bookmarkStart w:id="15" w:name="_Ref131664378"/>
      <w:bookmarkStart w:id="16" w:name="OLE_LINK14"/>
      <w:bookmarkStart w:id="17" w:name="OLE_LINK16"/>
      <w:bookmarkStart w:id="18" w:name="OLE_LINK15"/>
      <w:bookmarkStart w:id="19" w:name="OLE_LINK192"/>
      <w:r w:rsidRPr="00E4263E">
        <w:rPr>
          <w:szCs w:val="24"/>
          <w:lang w:val="en-US" w:eastAsia="zh-CN"/>
        </w:rPr>
        <w:t>RP-240775 Rel-19 Moderator WID NR NTN phase 3</w:t>
      </w:r>
    </w:p>
    <w:p w14:paraId="3C97DF73" w14:textId="77777777" w:rsidR="00E4263E" w:rsidRPr="00E4263E" w:rsidRDefault="00E4263E" w:rsidP="00E4263E">
      <w:pPr>
        <w:numPr>
          <w:ilvl w:val="0"/>
          <w:numId w:val="7"/>
        </w:numPr>
        <w:spacing w:beforeLines="50" w:before="120" w:after="120"/>
        <w:jc w:val="both"/>
        <w:rPr>
          <w:szCs w:val="24"/>
          <w:lang w:val="en-US" w:eastAsia="zh-CN"/>
        </w:rPr>
      </w:pPr>
      <w:r w:rsidRPr="00E4263E">
        <w:rPr>
          <w:szCs w:val="24"/>
          <w:lang w:val="en-US" w:eastAsia="zh-CN"/>
        </w:rPr>
        <w:t>RAN3_125bis_agenda_20241018_1430_EOM</w:t>
      </w:r>
    </w:p>
    <w:p w14:paraId="296421C2" w14:textId="77777777" w:rsidR="00E4263E" w:rsidRPr="00E4263E" w:rsidRDefault="00E4263E" w:rsidP="00E4263E">
      <w:pPr>
        <w:numPr>
          <w:ilvl w:val="0"/>
          <w:numId w:val="7"/>
        </w:numPr>
        <w:spacing w:beforeLines="50" w:before="120" w:after="120"/>
        <w:jc w:val="both"/>
        <w:rPr>
          <w:szCs w:val="24"/>
          <w:lang w:val="en-US" w:eastAsia="zh-CN"/>
        </w:rPr>
      </w:pPr>
      <w:r w:rsidRPr="00E4263E">
        <w:rPr>
          <w:rFonts w:hint="eastAsia"/>
          <w:szCs w:val="24"/>
          <w:lang w:val="en-US" w:eastAsia="zh-CN"/>
        </w:rPr>
        <w:t>TR 23.700-47 Study on integration of satellite components in the 5G architecture</w:t>
      </w:r>
    </w:p>
    <w:p w14:paraId="016FE74C" w14:textId="77777777" w:rsidR="00E4263E" w:rsidRPr="00E4263E" w:rsidRDefault="00E4263E" w:rsidP="00E4263E">
      <w:pPr>
        <w:spacing w:after="0"/>
        <w:rPr>
          <w:szCs w:val="24"/>
          <w:lang w:val="en-US" w:eastAsia="zh-CN"/>
        </w:rPr>
      </w:pPr>
      <w:r w:rsidRPr="00E4263E">
        <w:rPr>
          <w:szCs w:val="24"/>
          <w:lang w:val="en-US" w:eastAsia="zh-CN"/>
        </w:rPr>
        <w:br w:type="page"/>
      </w:r>
    </w:p>
    <w:bookmarkEnd w:id="13"/>
    <w:bookmarkEnd w:id="14"/>
    <w:bookmarkEnd w:id="15"/>
    <w:bookmarkEnd w:id="16"/>
    <w:bookmarkEnd w:id="17"/>
    <w:bookmarkEnd w:id="18"/>
    <w:bookmarkEnd w:id="19"/>
    <w:p w14:paraId="3D08FD97" w14:textId="77777777" w:rsidR="00E4263E" w:rsidRPr="00E4263E" w:rsidRDefault="00E4263E" w:rsidP="00E4263E">
      <w:pPr>
        <w:spacing w:after="0"/>
        <w:jc w:val="center"/>
        <w:rPr>
          <w:rFonts w:eastAsia="等线"/>
          <w:b/>
          <w:i/>
          <w:color w:val="FF0000"/>
          <w:sz w:val="21"/>
          <w:szCs w:val="24"/>
          <w:highlight w:val="yellow"/>
          <w:lang w:val="en-US" w:eastAsia="zh-CN"/>
        </w:rPr>
      </w:pPr>
    </w:p>
    <w:p w14:paraId="1CF55F6D" w14:textId="77777777" w:rsidR="00E4263E" w:rsidRPr="008274AE" w:rsidRDefault="00E4263E" w:rsidP="008274AE">
      <w:pPr>
        <w:pStyle w:val="af2"/>
        <w:keepNext/>
        <w:numPr>
          <w:ilvl w:val="0"/>
          <w:numId w:val="8"/>
        </w:numPr>
        <w:tabs>
          <w:tab w:val="left" w:pos="567"/>
        </w:tabs>
        <w:spacing w:before="360" w:after="120"/>
        <w:ind w:firstLineChars="0"/>
        <w:outlineLvl w:val="0"/>
        <w:rPr>
          <w:rFonts w:ascii="Arial" w:hAnsi="Arial" w:cs="Arial"/>
          <w:b/>
          <w:bCs/>
          <w:kern w:val="32"/>
          <w:sz w:val="28"/>
          <w:szCs w:val="32"/>
          <w:lang w:val="en-US" w:eastAsia="zh-CN"/>
        </w:rPr>
      </w:pPr>
      <w:r w:rsidRPr="008274AE">
        <w:rPr>
          <w:rFonts w:ascii="Arial" w:hAnsi="Arial" w:cs="Arial" w:hint="eastAsia"/>
          <w:b/>
          <w:bCs/>
          <w:kern w:val="32"/>
          <w:sz w:val="28"/>
          <w:szCs w:val="32"/>
          <w:lang w:val="en-US" w:eastAsia="zh-CN"/>
        </w:rPr>
        <w:t>TP for BLCR on 38.413 S</w:t>
      </w:r>
      <w:r w:rsidRPr="008274AE">
        <w:rPr>
          <w:rFonts w:ascii="Arial" w:hAnsi="Arial" w:cs="Arial"/>
          <w:b/>
          <w:bCs/>
          <w:kern w:val="32"/>
          <w:sz w:val="28"/>
          <w:szCs w:val="32"/>
          <w:lang w:val="en-US" w:eastAsia="zh-CN"/>
        </w:rPr>
        <w:t>u</w:t>
      </w:r>
      <w:r w:rsidRPr="008274AE">
        <w:rPr>
          <w:rFonts w:ascii="Arial" w:hAnsi="Arial" w:cs="Arial" w:hint="eastAsia"/>
          <w:b/>
          <w:bCs/>
          <w:kern w:val="32"/>
          <w:sz w:val="28"/>
          <w:szCs w:val="32"/>
          <w:lang w:val="en-US" w:eastAsia="zh-CN"/>
        </w:rPr>
        <w:t>pport of NG Suspend/Resume</w:t>
      </w: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205BB218" w14:textId="77777777" w:rsidR="00233C34" w:rsidRPr="00233C34" w:rsidRDefault="00233C34" w:rsidP="00233C3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0" w:name="_Toc64445997"/>
      <w:bookmarkStart w:id="21" w:name="_Toc73981867"/>
      <w:bookmarkStart w:id="22" w:name="_Toc88651956"/>
      <w:bookmarkStart w:id="23" w:name="_Toc97890999"/>
      <w:bookmarkStart w:id="24" w:name="_Toc99123077"/>
      <w:bookmarkStart w:id="25" w:name="_Toc99661881"/>
      <w:bookmarkStart w:id="26" w:name="_Toc105151942"/>
      <w:bookmarkStart w:id="27" w:name="_Toc105173748"/>
      <w:bookmarkStart w:id="28" w:name="_Toc106108747"/>
      <w:bookmarkStart w:id="29" w:name="_Toc106122652"/>
      <w:bookmarkStart w:id="30" w:name="_Toc107409205"/>
      <w:bookmarkStart w:id="31" w:name="_Toc112756394"/>
      <w:bookmarkStart w:id="32" w:name="_Toc169664638"/>
      <w:r w:rsidRPr="00233C34">
        <w:rPr>
          <w:rFonts w:ascii="Arial" w:eastAsia="Malgun Gothic" w:hAnsi="Arial"/>
          <w:sz w:val="28"/>
          <w:lang w:eastAsia="ko-KR"/>
        </w:rPr>
        <w:t>8.7.2</w:t>
      </w:r>
      <w:r w:rsidRPr="00233C34">
        <w:rPr>
          <w:rFonts w:ascii="Arial" w:eastAsia="Malgun Gothic" w:hAnsi="Arial"/>
          <w:sz w:val="28"/>
          <w:lang w:eastAsia="ko-KR"/>
        </w:rPr>
        <w:tab/>
        <w:t>RAN Configuration Update</w:t>
      </w:r>
      <w:bookmarkEnd w:id="20"/>
      <w:bookmarkEnd w:id="21"/>
      <w:bookmarkEnd w:id="22"/>
      <w:bookmarkEnd w:id="23"/>
      <w:bookmarkEnd w:id="24"/>
      <w:bookmarkEnd w:id="25"/>
      <w:bookmarkEnd w:id="26"/>
      <w:bookmarkEnd w:id="27"/>
      <w:bookmarkEnd w:id="28"/>
      <w:bookmarkEnd w:id="29"/>
      <w:bookmarkEnd w:id="30"/>
      <w:bookmarkEnd w:id="31"/>
      <w:bookmarkEnd w:id="32"/>
    </w:p>
    <w:p w14:paraId="78CC17FC" w14:textId="77777777" w:rsidR="00233C34" w:rsidRPr="00233C34" w:rsidRDefault="00233C34" w:rsidP="00233C3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3" w:name="_CR8_7_2_1"/>
      <w:bookmarkStart w:id="34" w:name="_Toc20954941"/>
      <w:bookmarkStart w:id="35" w:name="_Toc29503378"/>
      <w:bookmarkStart w:id="36" w:name="_Toc29503962"/>
      <w:bookmarkStart w:id="37" w:name="_Toc29504546"/>
      <w:bookmarkStart w:id="38" w:name="_Toc36552992"/>
      <w:bookmarkStart w:id="39" w:name="_Toc36554719"/>
      <w:bookmarkStart w:id="40" w:name="_Toc45652009"/>
      <w:bookmarkStart w:id="41" w:name="_Toc45658441"/>
      <w:bookmarkStart w:id="42" w:name="_Toc45720261"/>
      <w:bookmarkStart w:id="43" w:name="_Toc45798141"/>
      <w:bookmarkStart w:id="44" w:name="_Toc45897530"/>
      <w:bookmarkStart w:id="45" w:name="_Toc51745734"/>
      <w:bookmarkStart w:id="46" w:name="_Toc64445998"/>
      <w:bookmarkStart w:id="47" w:name="_Toc73981868"/>
      <w:bookmarkStart w:id="48" w:name="_Toc88651957"/>
      <w:bookmarkStart w:id="49" w:name="_Toc97891000"/>
      <w:bookmarkStart w:id="50" w:name="_Toc99123078"/>
      <w:bookmarkStart w:id="51" w:name="_Toc99661882"/>
      <w:bookmarkStart w:id="52" w:name="_Toc105151943"/>
      <w:bookmarkStart w:id="53" w:name="_Toc105173749"/>
      <w:bookmarkStart w:id="54" w:name="_Toc106108748"/>
      <w:bookmarkStart w:id="55" w:name="_Toc106122653"/>
      <w:bookmarkStart w:id="56" w:name="_Toc107409206"/>
      <w:bookmarkStart w:id="57" w:name="_Toc112756395"/>
      <w:bookmarkStart w:id="58" w:name="_Toc169664639"/>
      <w:bookmarkEnd w:id="33"/>
      <w:r w:rsidRPr="00233C34">
        <w:rPr>
          <w:rFonts w:ascii="Arial" w:eastAsia="Malgun Gothic" w:hAnsi="Arial"/>
          <w:sz w:val="24"/>
          <w:lang w:eastAsia="ko-KR"/>
        </w:rPr>
        <w:t>8.7.2.1</w:t>
      </w:r>
      <w:r w:rsidRPr="00233C34">
        <w:rPr>
          <w:rFonts w:ascii="Arial" w:eastAsia="Malgun Gothic" w:hAnsi="Arial"/>
          <w:sz w:val="24"/>
          <w:lang w:eastAsia="ko-KR"/>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8C11382"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59" w:name="_Toc20954942"/>
      <w:bookmarkStart w:id="60" w:name="_Toc29503379"/>
      <w:bookmarkStart w:id="61" w:name="_Toc29503963"/>
      <w:bookmarkStart w:id="62" w:name="_Toc29504547"/>
      <w:bookmarkStart w:id="63" w:name="_Toc36552993"/>
      <w:bookmarkStart w:id="64" w:name="_Toc36554720"/>
      <w:bookmarkStart w:id="65" w:name="_Toc45652010"/>
      <w:bookmarkStart w:id="66" w:name="_Toc45658442"/>
      <w:bookmarkStart w:id="67" w:name="_Toc45720262"/>
      <w:bookmarkStart w:id="68" w:name="_Toc45798142"/>
      <w:bookmarkStart w:id="69" w:name="_Toc45897531"/>
      <w:bookmarkStart w:id="70" w:name="_Toc51745735"/>
      <w:r w:rsidRPr="00233C34">
        <w:rPr>
          <w:rFonts w:eastAsia="Malgun Gothic"/>
          <w:lang w:eastAsia="zh-CN"/>
        </w:rPr>
        <w:t xml:space="preserve">The procedure uses </w:t>
      </w:r>
      <w:r w:rsidRPr="00233C34">
        <w:rPr>
          <w:rFonts w:eastAsia="Malgun Gothic" w:hint="eastAsia"/>
          <w:lang w:val="en-US" w:eastAsia="zh-CN"/>
        </w:rPr>
        <w:t xml:space="preserve">non </w:t>
      </w:r>
      <w:r w:rsidRPr="00233C34">
        <w:rPr>
          <w:rFonts w:eastAsia="Malgun Gothic"/>
          <w:lang w:eastAsia="zh-CN"/>
        </w:rPr>
        <w:t>UE-associated signalling.</w:t>
      </w:r>
    </w:p>
    <w:p w14:paraId="321650E6" w14:textId="77777777" w:rsidR="00233C34" w:rsidRPr="00233C34" w:rsidRDefault="00233C34" w:rsidP="00233C3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1" w:name="_CR8_7_2_2"/>
      <w:bookmarkStart w:id="72" w:name="_Toc64445999"/>
      <w:bookmarkStart w:id="73" w:name="_Toc73981869"/>
      <w:bookmarkStart w:id="74" w:name="_Toc88651958"/>
      <w:bookmarkStart w:id="75" w:name="_Toc97891001"/>
      <w:bookmarkStart w:id="76" w:name="_Toc99123079"/>
      <w:bookmarkStart w:id="77" w:name="_Toc99661883"/>
      <w:bookmarkStart w:id="78" w:name="_Toc105151944"/>
      <w:bookmarkStart w:id="79" w:name="_Toc105173750"/>
      <w:bookmarkStart w:id="80" w:name="_Toc106108749"/>
      <w:bookmarkStart w:id="81" w:name="_Toc106122654"/>
      <w:bookmarkStart w:id="82" w:name="_Toc107409207"/>
      <w:bookmarkStart w:id="83" w:name="_Toc112756396"/>
      <w:bookmarkStart w:id="84" w:name="_Toc169664640"/>
      <w:bookmarkEnd w:id="71"/>
      <w:r w:rsidRPr="00233C34">
        <w:rPr>
          <w:rFonts w:ascii="Arial" w:eastAsia="Malgun Gothic" w:hAnsi="Arial"/>
          <w:sz w:val="24"/>
          <w:lang w:eastAsia="ko-KR"/>
        </w:rPr>
        <w:t>8.7.2.2</w:t>
      </w:r>
      <w:r w:rsidRPr="00233C34">
        <w:rPr>
          <w:rFonts w:ascii="Arial" w:eastAsia="Malgun Gothic" w:hAnsi="Arial"/>
          <w:sz w:val="24"/>
          <w:lang w:eastAsia="ko-KR"/>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2"/>
      <w:bookmarkEnd w:id="73"/>
      <w:bookmarkEnd w:id="74"/>
      <w:bookmarkEnd w:id="75"/>
      <w:bookmarkEnd w:id="76"/>
      <w:bookmarkEnd w:id="77"/>
      <w:bookmarkEnd w:id="78"/>
      <w:bookmarkEnd w:id="79"/>
      <w:bookmarkEnd w:id="80"/>
      <w:bookmarkEnd w:id="81"/>
      <w:bookmarkEnd w:id="82"/>
      <w:bookmarkEnd w:id="83"/>
      <w:bookmarkEnd w:id="84"/>
    </w:p>
    <w:p w14:paraId="1D2A45E6" w14:textId="77777777" w:rsidR="00233C34" w:rsidRPr="00233C34" w:rsidRDefault="00233C34" w:rsidP="00233C34">
      <w:pPr>
        <w:keepNext/>
        <w:keepLines/>
        <w:overflowPunct w:val="0"/>
        <w:autoSpaceDE w:val="0"/>
        <w:autoSpaceDN w:val="0"/>
        <w:adjustRightInd w:val="0"/>
        <w:spacing w:before="60"/>
        <w:jc w:val="center"/>
        <w:textAlignment w:val="baseline"/>
        <w:rPr>
          <w:rFonts w:ascii="Arial" w:eastAsia="Malgun Gothic" w:hAnsi="Arial"/>
          <w:b/>
          <w:lang w:eastAsia="ko-KR"/>
        </w:rPr>
      </w:pPr>
      <w:r w:rsidRPr="00233C34">
        <w:rPr>
          <w:rFonts w:ascii="Arial" w:eastAsia="Malgun Gothic" w:hAnsi="Arial"/>
          <w:b/>
          <w:lang w:eastAsia="ko-KR"/>
        </w:rPr>
        <w:object w:dxaOrig="6893" w:dyaOrig="2427" w14:anchorId="5D124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19.2pt" o:ole="">
            <v:imagedata r:id="rId10" o:title=""/>
          </v:shape>
          <o:OLEObject Type="Embed" ProgID="Visio.Drawing.11" ShapeID="_x0000_i1025" DrawAspect="Content" ObjectID="_1792578093" r:id="rId11"/>
        </w:object>
      </w:r>
    </w:p>
    <w:p w14:paraId="79C840D3" w14:textId="77777777" w:rsidR="00233C34" w:rsidRPr="00233C34" w:rsidRDefault="00233C34" w:rsidP="00233C34">
      <w:pPr>
        <w:keepLines/>
        <w:overflowPunct w:val="0"/>
        <w:autoSpaceDE w:val="0"/>
        <w:autoSpaceDN w:val="0"/>
        <w:adjustRightInd w:val="0"/>
        <w:spacing w:after="240"/>
        <w:jc w:val="center"/>
        <w:textAlignment w:val="baseline"/>
        <w:rPr>
          <w:rFonts w:ascii="Arial" w:eastAsia="Malgun Gothic" w:hAnsi="Arial"/>
          <w:b/>
          <w:lang w:eastAsia="ko-KR"/>
        </w:rPr>
      </w:pPr>
      <w:r w:rsidRPr="00233C34">
        <w:rPr>
          <w:rFonts w:ascii="Arial" w:eastAsia="Malgun Gothic" w:hAnsi="Arial"/>
          <w:b/>
          <w:lang w:eastAsia="ko-KR"/>
        </w:rPr>
        <w:t>Figure 8.7.2.2-1: RAN configuration update: successful operation</w:t>
      </w:r>
    </w:p>
    <w:p w14:paraId="126BC84E" w14:textId="77777777" w:rsidR="00233C34" w:rsidRPr="00233C34" w:rsidRDefault="00233C34" w:rsidP="00233C34">
      <w:pPr>
        <w:overflowPunct w:val="0"/>
        <w:autoSpaceDE w:val="0"/>
        <w:autoSpaceDN w:val="0"/>
        <w:adjustRightInd w:val="0"/>
        <w:textAlignment w:val="baseline"/>
        <w:rPr>
          <w:lang w:eastAsia="ko-KR"/>
        </w:rPr>
      </w:pPr>
      <w:r w:rsidRPr="00233C34">
        <w:rPr>
          <w:lang w:eastAsia="ko-KR"/>
        </w:rPr>
        <w:t xml:space="preserve">The NG-RAN node initiates the procedure by sending a </w:t>
      </w:r>
      <w:r w:rsidRPr="00233C34">
        <w:rPr>
          <w:rFonts w:eastAsia="Malgun Gothic"/>
          <w:lang w:eastAsia="ko-KR"/>
        </w:rPr>
        <w:t xml:space="preserve">RAN CONFIGURATION UPDATE </w:t>
      </w:r>
      <w:r w:rsidRPr="00233C34">
        <w:rPr>
          <w:lang w:eastAsia="ko-KR"/>
        </w:rPr>
        <w:t>message</w:t>
      </w:r>
      <w:r w:rsidRPr="00233C34">
        <w:rPr>
          <w:rFonts w:eastAsia="Malgun Gothic"/>
          <w:lang w:eastAsia="ko-KR"/>
        </w:rPr>
        <w:t xml:space="preserve"> </w:t>
      </w:r>
      <w:r w:rsidRPr="00233C34">
        <w:rPr>
          <w:lang w:eastAsia="ko-KR"/>
        </w:rPr>
        <w:t>to the AMF</w:t>
      </w:r>
      <w:r w:rsidRPr="00233C34">
        <w:rPr>
          <w:rFonts w:eastAsia="Malgun Gothic"/>
          <w:lang w:eastAsia="ko-KR"/>
        </w:rPr>
        <w:t xml:space="preserve"> including an appropriate set of updated configuration data that it has just taken into operational use. The AMF responds </w:t>
      </w:r>
      <w:r w:rsidRPr="00233C34">
        <w:rPr>
          <w:lang w:eastAsia="ko-KR"/>
        </w:rPr>
        <w:t xml:space="preserve">with a </w:t>
      </w:r>
      <w:r w:rsidRPr="00233C34">
        <w:rPr>
          <w:rFonts w:eastAsia="Malgun Gothic"/>
          <w:lang w:eastAsia="ko-KR"/>
        </w:rPr>
        <w:t>RAN CONFIGURATION UPDATE</w:t>
      </w:r>
      <w:r w:rsidRPr="00233C34">
        <w:rPr>
          <w:lang w:eastAsia="ko-KR"/>
        </w:rPr>
        <w:t xml:space="preserve"> </w:t>
      </w:r>
      <w:r w:rsidRPr="00233C34">
        <w:rPr>
          <w:rFonts w:eastAsia="Malgun Gothic"/>
          <w:lang w:eastAsia="ko-KR"/>
        </w:rPr>
        <w:t>ACKNOWLEDGE message</w:t>
      </w:r>
      <w:r w:rsidRPr="00233C34">
        <w:rPr>
          <w:lang w:eastAsia="ko-KR"/>
        </w:rPr>
        <w:t xml:space="preserve"> </w:t>
      </w:r>
      <w:r w:rsidRPr="00233C34">
        <w:rPr>
          <w:rFonts w:eastAsia="Malgun Gothic"/>
          <w:lang w:eastAsia="ko-KR"/>
        </w:rPr>
        <w:t>to acknowledge that it successfully updated the configuration data</w:t>
      </w:r>
      <w:r w:rsidRPr="00233C34">
        <w:rPr>
          <w:lang w:eastAsia="ko-KR"/>
        </w:rPr>
        <w:t xml:space="preserve">. </w:t>
      </w:r>
      <w:r w:rsidRPr="00233C34">
        <w:rPr>
          <w:rFonts w:eastAsia="Malgun Gothic"/>
          <w:lang w:eastAsia="ko-KR"/>
        </w:rP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4BF01028" w14:textId="77777777" w:rsidR="00233C34" w:rsidRPr="00233C34" w:rsidRDefault="00233C34" w:rsidP="00233C34">
      <w:pPr>
        <w:overflowPunct w:val="0"/>
        <w:autoSpaceDE w:val="0"/>
        <w:autoSpaceDN w:val="0"/>
        <w:adjustRightInd w:val="0"/>
        <w:textAlignment w:val="baseline"/>
        <w:rPr>
          <w:lang w:eastAsia="ko-KR"/>
        </w:rPr>
      </w:pPr>
      <w:r w:rsidRPr="00233C34">
        <w:rPr>
          <w:lang w:eastAsia="ko-KR"/>
        </w:rPr>
        <w:t xml:space="preserve">If the </w:t>
      </w:r>
      <w:r w:rsidRPr="00233C34">
        <w:rPr>
          <w:i/>
          <w:lang w:eastAsia="ko-KR"/>
        </w:rPr>
        <w:t>Support</w:t>
      </w:r>
      <w:r w:rsidRPr="00233C34">
        <w:rPr>
          <w:rFonts w:eastAsia="Malgun Gothic"/>
          <w:i/>
          <w:lang w:eastAsia="ko-KR"/>
        </w:rPr>
        <w:t>ed TA</w:t>
      </w:r>
      <w:r w:rsidRPr="00233C34">
        <w:rPr>
          <w:i/>
          <w:lang w:eastAsia="ko-KR"/>
        </w:rPr>
        <w:t xml:space="preserve"> List</w:t>
      </w:r>
      <w:r w:rsidRPr="00233C34">
        <w:rPr>
          <w:lang w:eastAsia="ko-KR"/>
        </w:rPr>
        <w:t xml:space="preserve"> IE is included in the RAN CONFIGURATION UPDATE message, the AMF shall </w:t>
      </w:r>
      <w:r w:rsidRPr="00233C34">
        <w:rPr>
          <w:rFonts w:eastAsia="Malgun Gothic"/>
          <w:lang w:eastAsia="ko-KR"/>
        </w:rPr>
        <w:t xml:space="preserve">overwrite the whole list of supported TAs and the corresponding list of supported slices for each TA, </w:t>
      </w:r>
      <w:r w:rsidRPr="00233C34">
        <w:rPr>
          <w:lang w:eastAsia="ko-KR"/>
        </w:rPr>
        <w:t>and use them for subsequent registration area management of the UE.</w:t>
      </w:r>
    </w:p>
    <w:p w14:paraId="53A8B4BC" w14:textId="77777777" w:rsidR="00233C34" w:rsidRPr="00233C34" w:rsidRDefault="00233C34" w:rsidP="00233C34">
      <w:pPr>
        <w:overflowPunct w:val="0"/>
        <w:autoSpaceDE w:val="0"/>
        <w:autoSpaceDN w:val="0"/>
        <w:adjustRightInd w:val="0"/>
        <w:textAlignment w:val="baseline"/>
        <w:rPr>
          <w:lang w:eastAsia="ko-KR"/>
        </w:rPr>
      </w:pPr>
      <w:r w:rsidRPr="00233C34">
        <w:rPr>
          <w:lang w:eastAsia="ko-KR"/>
        </w:rPr>
        <w:t xml:space="preserve">If the </w:t>
      </w:r>
      <w:r w:rsidRPr="00233C34">
        <w:rPr>
          <w:i/>
          <w:iCs/>
          <w:lang w:eastAsia="ko-KR"/>
        </w:rPr>
        <w:t>Configured TAC Indication</w:t>
      </w:r>
      <w:r w:rsidRPr="00233C34">
        <w:rPr>
          <w:lang w:eastAsia="ko-KR"/>
        </w:rPr>
        <w:t xml:space="preserve"> IE set to "true” is included for a Tracking Area contained in the </w:t>
      </w:r>
      <w:r w:rsidRPr="00233C34">
        <w:rPr>
          <w:i/>
          <w:iCs/>
          <w:lang w:eastAsia="ko-KR"/>
        </w:rPr>
        <w:t>Supported TA List</w:t>
      </w:r>
      <w:r w:rsidRPr="00233C34">
        <w:rPr>
          <w:lang w:eastAsia="ko-KR"/>
        </w:rPr>
        <w:t xml:space="preserve"> IE in the RAN CONFIGURATION UPDATE message, the AMF may take it into account to optimise NG-C signalling towards this NG-RAN node.</w:t>
      </w:r>
    </w:p>
    <w:p w14:paraId="0A2A60D9"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 xml:space="preserve">If the </w:t>
      </w:r>
      <w:r w:rsidRPr="00233C34">
        <w:rPr>
          <w:rFonts w:eastAsia="Malgun Gothic"/>
          <w:i/>
          <w:lang w:eastAsia="ko-KR"/>
        </w:rPr>
        <w:t>Global RAN Node ID</w:t>
      </w:r>
      <w:r w:rsidRPr="00233C34">
        <w:rPr>
          <w:rFonts w:eastAsia="Malgun Gothic"/>
          <w:lang w:eastAsia="ko-KR"/>
        </w:rPr>
        <w:t xml:space="preserve"> IE is included in the RAN CONFIGURATION UPDATE message, the AMF shall associate the TNLA to the NG-C interface instance using the Global RAN Node ID.</w:t>
      </w:r>
    </w:p>
    <w:p w14:paraId="16D2226D"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 xml:space="preserve">If the RAN CONFIGURATION UPDATE message includes the </w:t>
      </w:r>
      <w:r w:rsidRPr="00233C34">
        <w:rPr>
          <w:rFonts w:eastAsia="Malgun Gothic"/>
          <w:i/>
          <w:lang w:eastAsia="ko-KR"/>
        </w:rPr>
        <w:t>NG-RAN TNL Association to Remove List</w:t>
      </w:r>
      <w:r w:rsidRPr="00233C34">
        <w:rPr>
          <w:rFonts w:eastAsia="Malgun Gothic"/>
          <w:lang w:eastAsia="ko-KR"/>
        </w:rPr>
        <w:t xml:space="preserve"> IE, the AMF shall, if supported, initiate removal of the TNL association(s) indicated by NG-RAN TNL endpoint(s) and AMF TNL endpoint(s) if the </w:t>
      </w:r>
      <w:r w:rsidRPr="00233C34">
        <w:rPr>
          <w:rFonts w:eastAsia="Malgun Gothic"/>
          <w:i/>
          <w:iCs/>
          <w:lang w:eastAsia="ko-KR"/>
        </w:rPr>
        <w:t>TNL Association Transport Layer Address at AMF</w:t>
      </w:r>
      <w:r w:rsidRPr="00233C34">
        <w:rPr>
          <w:rFonts w:eastAsia="Malgun Gothic"/>
          <w:lang w:eastAsia="ko-KR"/>
        </w:rPr>
        <w:t xml:space="preserve"> IE is present, or the TNL association(s) indicated by NG-RAN TNL endpoint(s) if the </w:t>
      </w:r>
      <w:r w:rsidRPr="00233C34">
        <w:rPr>
          <w:rFonts w:eastAsia="Malgun Gothic"/>
          <w:i/>
          <w:iCs/>
          <w:lang w:eastAsia="ko-KR"/>
        </w:rPr>
        <w:t>TNL Association Transport Layer Address at AMF</w:t>
      </w:r>
      <w:r w:rsidRPr="00233C34">
        <w:rPr>
          <w:rFonts w:eastAsia="Malgun Gothic"/>
          <w:lang w:eastAsia="ko-KR"/>
        </w:rPr>
        <w:t xml:space="preserve"> IE is absent:</w:t>
      </w:r>
    </w:p>
    <w:p w14:paraId="167F6EEA" w14:textId="77777777" w:rsidR="00233C34" w:rsidRPr="00233C34" w:rsidRDefault="00233C34" w:rsidP="00233C34">
      <w:pPr>
        <w:overflowPunct w:val="0"/>
        <w:autoSpaceDE w:val="0"/>
        <w:autoSpaceDN w:val="0"/>
        <w:adjustRightInd w:val="0"/>
        <w:ind w:left="568" w:hanging="284"/>
        <w:textAlignment w:val="baseline"/>
        <w:rPr>
          <w:rFonts w:eastAsia="Malgun Gothic"/>
          <w:lang w:eastAsia="ko-KR"/>
        </w:rPr>
      </w:pPr>
      <w:r w:rsidRPr="00233C34">
        <w:rPr>
          <w:rFonts w:eastAsia="Malgun Gothic"/>
          <w:lang w:eastAsia="ko-KR"/>
        </w:rPr>
        <w:t xml:space="preserve">- </w:t>
      </w:r>
      <w:r w:rsidRPr="00233C34">
        <w:rPr>
          <w:rFonts w:eastAsia="Malgun Gothic"/>
          <w:lang w:eastAsia="ko-KR"/>
        </w:rPr>
        <w:tab/>
        <w:t xml:space="preserve">if the received </w:t>
      </w:r>
      <w:r w:rsidRPr="00233C34">
        <w:rPr>
          <w:rFonts w:eastAsia="Malgun Gothic"/>
          <w:i/>
          <w:iCs/>
          <w:lang w:eastAsia="ko-KR"/>
        </w:rPr>
        <w:t xml:space="preserve">TNL Association Transport Layer Address </w:t>
      </w:r>
      <w:r w:rsidRPr="00233C34">
        <w:rPr>
          <w:rFonts w:eastAsia="Malgun Gothic"/>
          <w:lang w:eastAsia="ko-KR"/>
        </w:rPr>
        <w:t xml:space="preserve">IE includes the </w:t>
      </w:r>
      <w:r w:rsidRPr="00233C34">
        <w:rPr>
          <w:rFonts w:eastAsia="Malgun Gothic"/>
          <w:i/>
          <w:iCs/>
          <w:lang w:eastAsia="ko-KR"/>
        </w:rPr>
        <w:t>Port Number</w:t>
      </w:r>
      <w:r w:rsidRPr="00233C34">
        <w:rPr>
          <w:rFonts w:eastAsia="Malgun Gothic"/>
          <w:lang w:eastAsia="ko-KR"/>
        </w:rPr>
        <w:t xml:space="preserve"> IE, the NG-RAN TNL endpoint is identified by the </w:t>
      </w:r>
      <w:r w:rsidRPr="00233C34">
        <w:rPr>
          <w:rFonts w:eastAsia="Malgun Gothic"/>
          <w:i/>
          <w:iCs/>
          <w:lang w:eastAsia="ko-KR"/>
        </w:rPr>
        <w:t>Endpoint IP Address</w:t>
      </w:r>
      <w:r w:rsidRPr="00233C34">
        <w:rPr>
          <w:rFonts w:eastAsia="Malgun Gothic"/>
          <w:lang w:eastAsia="ko-KR"/>
        </w:rPr>
        <w:t xml:space="preserve"> IE and the </w:t>
      </w:r>
      <w:r w:rsidRPr="00233C34">
        <w:rPr>
          <w:rFonts w:eastAsia="Malgun Gothic"/>
          <w:i/>
          <w:iCs/>
          <w:lang w:eastAsia="ko-KR"/>
        </w:rPr>
        <w:t>Port Number</w:t>
      </w:r>
      <w:r w:rsidRPr="00233C34">
        <w:rPr>
          <w:rFonts w:eastAsia="Malgun Gothic"/>
          <w:lang w:eastAsia="ko-KR"/>
        </w:rPr>
        <w:t xml:space="preserve"> IE. Otherwise, the NG-RAN TNL endpoints correspond to all NG-RAN TNL endpoints identified by the </w:t>
      </w:r>
      <w:r w:rsidRPr="00233C34">
        <w:rPr>
          <w:rFonts w:eastAsia="Malgun Gothic"/>
          <w:i/>
          <w:iCs/>
          <w:lang w:eastAsia="ko-KR"/>
        </w:rPr>
        <w:t>Endpoint IP Address</w:t>
      </w:r>
      <w:r w:rsidRPr="00233C34">
        <w:rPr>
          <w:rFonts w:eastAsia="Malgun Gothic"/>
          <w:lang w:eastAsia="ko-KR"/>
        </w:rPr>
        <w:t xml:space="preserve"> IE and any port number(s).</w:t>
      </w:r>
    </w:p>
    <w:p w14:paraId="31CECD24" w14:textId="77777777" w:rsidR="00233C34" w:rsidRPr="00233C34" w:rsidRDefault="00233C34" w:rsidP="00233C34">
      <w:pPr>
        <w:overflowPunct w:val="0"/>
        <w:autoSpaceDE w:val="0"/>
        <w:autoSpaceDN w:val="0"/>
        <w:adjustRightInd w:val="0"/>
        <w:ind w:left="568" w:hanging="284"/>
        <w:textAlignment w:val="baseline"/>
        <w:rPr>
          <w:rFonts w:eastAsia="Malgun Gothic"/>
          <w:lang w:eastAsia="ko-KR"/>
        </w:rPr>
      </w:pPr>
      <w:r w:rsidRPr="00233C34">
        <w:rPr>
          <w:rFonts w:eastAsia="Malgun Gothic"/>
          <w:lang w:eastAsia="ko-KR"/>
        </w:rPr>
        <w:t xml:space="preserve">-    if the received </w:t>
      </w:r>
      <w:r w:rsidRPr="00233C34">
        <w:rPr>
          <w:rFonts w:eastAsia="Malgun Gothic"/>
          <w:i/>
          <w:iCs/>
          <w:lang w:eastAsia="ko-KR"/>
        </w:rPr>
        <w:t>TNL Association Transport Layer Address at AMF</w:t>
      </w:r>
      <w:r w:rsidRPr="00233C34">
        <w:rPr>
          <w:rFonts w:eastAsia="Malgun Gothic"/>
          <w:lang w:eastAsia="ko-KR"/>
        </w:rPr>
        <w:t xml:space="preserve"> IE includes the </w:t>
      </w:r>
      <w:r w:rsidRPr="00233C34">
        <w:rPr>
          <w:rFonts w:eastAsia="Malgun Gothic"/>
          <w:i/>
          <w:iCs/>
          <w:lang w:eastAsia="ko-KR"/>
        </w:rPr>
        <w:t>Port Number</w:t>
      </w:r>
      <w:r w:rsidRPr="00233C34">
        <w:rPr>
          <w:rFonts w:eastAsia="Malgun Gothic"/>
          <w:lang w:eastAsia="ko-KR"/>
        </w:rPr>
        <w:t xml:space="preserve"> IE, the AMF TNL endpoint is identified by the </w:t>
      </w:r>
      <w:r w:rsidRPr="00233C34">
        <w:rPr>
          <w:rFonts w:eastAsia="Malgun Gothic"/>
          <w:i/>
          <w:iCs/>
          <w:lang w:eastAsia="ko-KR"/>
        </w:rPr>
        <w:t>Endpoint IP Address</w:t>
      </w:r>
      <w:r w:rsidRPr="00233C34">
        <w:rPr>
          <w:rFonts w:eastAsia="Malgun Gothic"/>
          <w:lang w:eastAsia="ko-KR"/>
        </w:rPr>
        <w:t xml:space="preserve"> IE and the </w:t>
      </w:r>
      <w:r w:rsidRPr="00233C34">
        <w:rPr>
          <w:rFonts w:eastAsia="Malgun Gothic"/>
          <w:i/>
          <w:iCs/>
          <w:lang w:eastAsia="ko-KR"/>
        </w:rPr>
        <w:t>Port Number</w:t>
      </w:r>
      <w:r w:rsidRPr="00233C34">
        <w:rPr>
          <w:rFonts w:eastAsia="Malgun Gothic"/>
          <w:lang w:eastAsia="ko-KR"/>
        </w:rPr>
        <w:t xml:space="preserve"> IE. Otherwise, the AMF TNL endpoints correspond to all AMF TNL endpoints identified by the </w:t>
      </w:r>
      <w:r w:rsidRPr="00233C34">
        <w:rPr>
          <w:rFonts w:eastAsia="Malgun Gothic"/>
          <w:i/>
          <w:iCs/>
          <w:lang w:eastAsia="ko-KR"/>
        </w:rPr>
        <w:t>Endpoint IP Address</w:t>
      </w:r>
      <w:r w:rsidRPr="00233C34">
        <w:rPr>
          <w:rFonts w:eastAsia="Malgun Gothic"/>
          <w:lang w:eastAsia="ko-KR"/>
        </w:rPr>
        <w:t xml:space="preserve"> IE and any port number(s).</w:t>
      </w:r>
    </w:p>
    <w:p w14:paraId="65A0B884"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lastRenderedPageBreak/>
        <w:t>If the RAN CONFIGURATION UPDATE message includes the</w:t>
      </w:r>
      <w:r w:rsidRPr="00233C34">
        <w:rPr>
          <w:rFonts w:eastAsia="Malgun Gothic"/>
          <w:i/>
          <w:lang w:eastAsia="ko-KR"/>
        </w:rPr>
        <w:t xml:space="preserve"> RAN Node Name </w:t>
      </w:r>
      <w:r w:rsidRPr="00233C34">
        <w:rPr>
          <w:rFonts w:eastAsia="Malgun Gothic"/>
          <w:lang w:eastAsia="ko-KR"/>
        </w:rPr>
        <w:t xml:space="preserve">IE, the AMF may store it or update this IE value if already stored, and use it as a human readable name of the NG-RAN node. If the RAN CONFIGURATION UPDATE message includes the </w:t>
      </w:r>
      <w:r w:rsidRPr="00233C34">
        <w:rPr>
          <w:rFonts w:eastAsia="Malgun Gothic"/>
          <w:i/>
          <w:iCs/>
          <w:lang w:eastAsia="ja-JP"/>
        </w:rPr>
        <w:t>Extended RAN Node Name</w:t>
      </w:r>
      <w:r w:rsidRPr="00233C34">
        <w:rPr>
          <w:rFonts w:eastAsia="Malgun Gothic"/>
          <w:lang w:eastAsia="ja-JP"/>
        </w:rPr>
        <w:t xml:space="preserve"> IE, </w:t>
      </w:r>
      <w:r w:rsidRPr="00233C34">
        <w:rPr>
          <w:rFonts w:eastAsia="Malgun Gothic"/>
          <w:lang w:eastAsia="ko-KR"/>
        </w:rPr>
        <w:t>the AMF may store it or update this IE value if already stored, and use it as a human readable name of the NG-RAN node</w:t>
      </w:r>
      <w:r w:rsidRPr="00233C34">
        <w:rPr>
          <w:rFonts w:eastAsia="Malgun Gothic"/>
          <w:lang w:eastAsia="ja-JP"/>
        </w:rPr>
        <w:t xml:space="preserve"> and shall ignore the </w:t>
      </w:r>
      <w:r w:rsidRPr="00233C34">
        <w:rPr>
          <w:rFonts w:eastAsia="Malgun Gothic"/>
          <w:i/>
          <w:lang w:eastAsia="ko-KR"/>
        </w:rPr>
        <w:t xml:space="preserve">RAN Node Name </w:t>
      </w:r>
      <w:r w:rsidRPr="00233C34">
        <w:rPr>
          <w:rFonts w:eastAsia="Malgun Gothic"/>
          <w:lang w:eastAsia="ko-KR"/>
        </w:rPr>
        <w:t>IE</w:t>
      </w:r>
      <w:r w:rsidRPr="00233C34">
        <w:rPr>
          <w:rFonts w:eastAsia="Malgun Gothic"/>
          <w:lang w:eastAsia="ja-JP"/>
        </w:rPr>
        <w:t xml:space="preserve"> if also included</w:t>
      </w:r>
      <w:r w:rsidRPr="00233C34">
        <w:rPr>
          <w:rFonts w:eastAsia="Malgun Gothic"/>
          <w:lang w:eastAsia="ko-KR"/>
        </w:rPr>
        <w:t>.</w:t>
      </w:r>
    </w:p>
    <w:p w14:paraId="61D38302"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 xml:space="preserve">If the </w:t>
      </w:r>
      <w:r w:rsidRPr="00233C34">
        <w:rPr>
          <w:rFonts w:eastAsia="Malgun Gothic"/>
          <w:i/>
          <w:lang w:eastAsia="ko-KR"/>
        </w:rPr>
        <w:t>NB-IoT Default Paging DRX</w:t>
      </w:r>
      <w:r w:rsidRPr="00233C34">
        <w:rPr>
          <w:rFonts w:eastAsia="Malgun Gothic"/>
          <w:lang w:eastAsia="ko-KR"/>
        </w:rPr>
        <w:t xml:space="preserve"> IE is included in the RAN CONFIGURATION UPDATE message, the AMF shall overwrite any previously stored NB-IoT default paging DRX value for the NG-RAN node.</w:t>
      </w:r>
    </w:p>
    <w:p w14:paraId="0A55C284"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 xml:space="preserve">If the </w:t>
      </w:r>
      <w:r w:rsidRPr="00233C34">
        <w:rPr>
          <w:rFonts w:eastAsia="Batang" w:cs="Arial"/>
          <w:i/>
          <w:lang w:eastAsia="ja-JP"/>
        </w:rPr>
        <w:t>RAT Information</w:t>
      </w:r>
      <w:r w:rsidRPr="00233C34">
        <w:rPr>
          <w:rFonts w:eastAsia="Malgun Gothic"/>
          <w:i/>
          <w:lang w:eastAsia="ko-KR"/>
        </w:rPr>
        <w:t xml:space="preserve"> </w:t>
      </w:r>
      <w:r w:rsidRPr="00233C34">
        <w:rPr>
          <w:rFonts w:eastAsia="Malgun Gothic"/>
          <w:lang w:eastAsia="ko-KR"/>
        </w:rPr>
        <w:t>IE is included in the RAN CONFIGURATION UPDATE message, the AMF shall handle this information as specified in TS 23.502 [10].</w:t>
      </w:r>
    </w:p>
    <w:p w14:paraId="1713ECD1" w14:textId="77777777" w:rsidR="00233C34" w:rsidRPr="00233C34" w:rsidRDefault="00233C34" w:rsidP="00233C34">
      <w:pPr>
        <w:overflowPunct w:val="0"/>
        <w:autoSpaceDE w:val="0"/>
        <w:autoSpaceDN w:val="0"/>
        <w:adjustRightInd w:val="0"/>
        <w:textAlignment w:val="baseline"/>
        <w:rPr>
          <w:lang w:eastAsia="ko-KR"/>
        </w:rPr>
      </w:pPr>
      <w:r w:rsidRPr="00233C34">
        <w:rPr>
          <w:lang w:eastAsia="ko-KR"/>
        </w:rPr>
        <w:t xml:space="preserve">If the </w:t>
      </w:r>
      <w:r w:rsidRPr="00233C34">
        <w:rPr>
          <w:i/>
          <w:iCs/>
          <w:lang w:eastAsia="ko-KR"/>
        </w:rPr>
        <w:t>NID</w:t>
      </w:r>
      <w:r w:rsidRPr="00233C34">
        <w:rPr>
          <w:lang w:eastAsia="ko-KR"/>
        </w:rPr>
        <w:t xml:space="preserve"> IE within the </w:t>
      </w:r>
      <w:r w:rsidRPr="00233C34">
        <w:rPr>
          <w:i/>
          <w:lang w:eastAsia="ko-KR"/>
        </w:rPr>
        <w:t>NPN Support</w:t>
      </w:r>
      <w:r w:rsidRPr="00233C34">
        <w:rPr>
          <w:lang w:eastAsia="ko-KR"/>
        </w:rPr>
        <w:t xml:space="preserve"> IE is included within a </w:t>
      </w:r>
      <w:r w:rsidRPr="00233C34">
        <w:rPr>
          <w:i/>
          <w:lang w:eastAsia="ko-KR"/>
        </w:rPr>
        <w:t>Broadcast PLMN Item</w:t>
      </w:r>
      <w:r w:rsidRPr="00233C34">
        <w:rPr>
          <w:lang w:eastAsia="ko-KR"/>
        </w:rPr>
        <w:t xml:space="preserve"> IE in the RAN CONFIGURATION UPDATE message, the AMF shall consider that the NG-RAN node supports the indicated S-NSSAI(s) for the corresponding tracking area code for the SNPN identified by the </w:t>
      </w:r>
      <w:r w:rsidRPr="00233C34">
        <w:rPr>
          <w:i/>
          <w:iCs/>
          <w:lang w:eastAsia="ko-KR"/>
        </w:rPr>
        <w:t>PLMN Identity</w:t>
      </w:r>
      <w:r w:rsidRPr="00233C34">
        <w:rPr>
          <w:lang w:eastAsia="ko-KR"/>
        </w:rPr>
        <w:t xml:space="preserve"> IE and the </w:t>
      </w:r>
      <w:r w:rsidRPr="00233C34">
        <w:rPr>
          <w:i/>
          <w:iCs/>
          <w:lang w:eastAsia="ko-KR"/>
        </w:rPr>
        <w:t>NID</w:t>
      </w:r>
      <w:r w:rsidRPr="00233C34">
        <w:rPr>
          <w:lang w:eastAsia="ko-KR"/>
        </w:rPr>
        <w:t xml:space="preserve"> IE.</w:t>
      </w:r>
    </w:p>
    <w:p w14:paraId="7270BD81" w14:textId="77777777" w:rsidR="00233C34" w:rsidRDefault="00233C34" w:rsidP="00233C34">
      <w:pPr>
        <w:overflowPunct w:val="0"/>
        <w:autoSpaceDE w:val="0"/>
        <w:autoSpaceDN w:val="0"/>
        <w:adjustRightInd w:val="0"/>
        <w:textAlignment w:val="baseline"/>
        <w:rPr>
          <w:ins w:id="85" w:author="CATT" w:date="2024-11-07T13:15:00Z"/>
          <w:snapToGrid w:val="0"/>
          <w:lang w:eastAsia="zh-CN"/>
        </w:rPr>
      </w:pPr>
      <w:r w:rsidRPr="00233C34">
        <w:rPr>
          <w:snapToGrid w:val="0"/>
          <w:lang w:val="en-US" w:eastAsia="ko-KR"/>
        </w:rPr>
        <w:t xml:space="preserve">If the </w:t>
      </w:r>
      <w:r w:rsidRPr="00233C34">
        <w:rPr>
          <w:i/>
          <w:iCs/>
          <w:snapToGrid w:val="0"/>
          <w:lang w:val="en-US" w:eastAsia="ko-KR"/>
        </w:rPr>
        <w:t>TAI NSAG Support List</w:t>
      </w:r>
      <w:r w:rsidRPr="00233C34">
        <w:rPr>
          <w:snapToGrid w:val="0"/>
          <w:lang w:val="en-US" w:eastAsia="ko-KR"/>
        </w:rPr>
        <w:t xml:space="preserve"> IE is included </w:t>
      </w:r>
      <w:r w:rsidRPr="00233C34">
        <w:rPr>
          <w:snapToGrid w:val="0"/>
          <w:lang w:eastAsia="ko-KR"/>
        </w:rPr>
        <w:t xml:space="preserve">in the </w:t>
      </w:r>
      <w:r w:rsidRPr="00233C34">
        <w:rPr>
          <w:i/>
          <w:iCs/>
          <w:snapToGrid w:val="0"/>
          <w:lang w:eastAsia="ko-KR"/>
        </w:rPr>
        <w:t>Broadcast PLMN Item</w:t>
      </w:r>
      <w:r w:rsidRPr="00233C34">
        <w:rPr>
          <w:snapToGrid w:val="0"/>
          <w:lang w:eastAsia="ko-KR"/>
        </w:rPr>
        <w:t xml:space="preserve"> IE in the </w:t>
      </w:r>
      <w:r w:rsidRPr="00233C34">
        <w:rPr>
          <w:rFonts w:eastAsia="Malgun Gothic"/>
          <w:lang w:eastAsia="ko-KR"/>
        </w:rPr>
        <w:t>RAN CONFIGURATION UPDATE m</w:t>
      </w:r>
      <w:r w:rsidRPr="00233C34">
        <w:rPr>
          <w:snapToGrid w:val="0"/>
          <w:lang w:eastAsia="ko-KR"/>
        </w:rPr>
        <w:t xml:space="preserve">essage, the AMF shall, if supported, use this information </w:t>
      </w:r>
      <w:r w:rsidRPr="00233C34">
        <w:rPr>
          <w:lang w:eastAsia="ko-KR"/>
        </w:rPr>
        <w:t>as specified in TS 23.501 [9]</w:t>
      </w:r>
      <w:r w:rsidRPr="00233C34">
        <w:rPr>
          <w:snapToGrid w:val="0"/>
          <w:lang w:eastAsia="ko-KR"/>
        </w:rPr>
        <w:t>.</w:t>
      </w:r>
    </w:p>
    <w:p w14:paraId="4D13A0B7" w14:textId="19E345D5" w:rsidR="00233C34" w:rsidRPr="00233C34" w:rsidRDefault="00233C34" w:rsidP="00233C34">
      <w:pPr>
        <w:overflowPunct w:val="0"/>
        <w:autoSpaceDE w:val="0"/>
        <w:autoSpaceDN w:val="0"/>
        <w:adjustRightInd w:val="0"/>
        <w:textAlignment w:val="baseline"/>
        <w:rPr>
          <w:ins w:id="86" w:author="CATT" w:date="2024-11-07T13:15:00Z"/>
          <w:snapToGrid w:val="0"/>
          <w:lang w:eastAsia="ko-KR"/>
        </w:rPr>
      </w:pPr>
      <w:ins w:id="87" w:author="CATT" w:date="2024-11-07T13:15:00Z">
        <w:r w:rsidRPr="00233C34">
          <w:rPr>
            <w:snapToGrid w:val="0"/>
            <w:lang w:val="en-US" w:eastAsia="ko-KR"/>
          </w:rPr>
          <w:t xml:space="preserve">If the </w:t>
        </w:r>
      </w:ins>
      <w:ins w:id="88" w:author="CATT" w:date="2024-11-07T14:22:00Z">
        <w:r w:rsidR="006B5D0A" w:rsidRPr="006B5D0A">
          <w:rPr>
            <w:i/>
            <w:snapToGrid w:val="0"/>
            <w:lang w:val="en-US" w:eastAsia="zh-CN"/>
          </w:rPr>
          <w:t>NG TNLA Indicator</w:t>
        </w:r>
      </w:ins>
      <w:ins w:id="89" w:author="CATT" w:date="2024-11-07T13:15:00Z">
        <w:r w:rsidRPr="00233C34">
          <w:rPr>
            <w:rFonts w:hint="eastAsia"/>
            <w:snapToGrid w:val="0"/>
            <w:lang w:val="en-US" w:eastAsia="zh-CN"/>
          </w:rPr>
          <w:t xml:space="preserve"> </w:t>
        </w:r>
        <w:r w:rsidRPr="00233C34">
          <w:rPr>
            <w:snapToGrid w:val="0"/>
            <w:lang w:val="en-US" w:eastAsia="ko-KR"/>
          </w:rPr>
          <w:t xml:space="preserve">IE is included </w:t>
        </w:r>
        <w:r w:rsidRPr="00233C34">
          <w:rPr>
            <w:snapToGrid w:val="0"/>
            <w:lang w:eastAsia="ko-KR"/>
          </w:rPr>
          <w:t xml:space="preserve">in the </w:t>
        </w:r>
        <w:r w:rsidRPr="00233C34">
          <w:rPr>
            <w:rFonts w:eastAsia="等线"/>
            <w:lang w:eastAsia="ko-KR"/>
          </w:rPr>
          <w:t>RAN CONFIGURATION UPDATE m</w:t>
        </w:r>
        <w:r w:rsidRPr="00233C34">
          <w:rPr>
            <w:snapToGrid w:val="0"/>
            <w:lang w:eastAsia="ko-KR"/>
          </w:rPr>
          <w:t>essage</w:t>
        </w:r>
      </w:ins>
      <w:ins w:id="90" w:author="CATT" w:date="2024-11-07T14:23:00Z">
        <w:r w:rsidR="006B5D0A" w:rsidRPr="006B5D0A">
          <w:t xml:space="preserve"> </w:t>
        </w:r>
        <w:r w:rsidR="006B5D0A">
          <w:t xml:space="preserve">is set to </w:t>
        </w:r>
        <w:r w:rsidR="006B5D0A" w:rsidRPr="001D2E49">
          <w:rPr>
            <w:lang w:eastAsia="zh-CN"/>
          </w:rPr>
          <w:t>"</w:t>
        </w:r>
        <w:r w:rsidR="006B5D0A">
          <w:rPr>
            <w:rFonts w:hint="eastAsia"/>
            <w:lang w:eastAsia="zh-CN"/>
          </w:rPr>
          <w:t>suspend</w:t>
        </w:r>
        <w:r w:rsidR="006B5D0A" w:rsidRPr="001D2E49">
          <w:rPr>
            <w:lang w:eastAsia="zh-CN"/>
          </w:rPr>
          <w:t>"</w:t>
        </w:r>
        <w:r w:rsidR="006B5D0A">
          <w:t>,</w:t>
        </w:r>
      </w:ins>
      <w:ins w:id="91" w:author="CATT" w:date="2024-11-07T13:15:00Z">
        <w:r w:rsidR="006B5D0A">
          <w:rPr>
            <w:snapToGrid w:val="0"/>
            <w:lang w:eastAsia="ko-KR"/>
          </w:rPr>
          <w:t xml:space="preserve"> the AMF shall</w:t>
        </w:r>
        <w:r w:rsidRPr="00233C34">
          <w:rPr>
            <w:snapToGrid w:val="0"/>
            <w:lang w:eastAsia="ko-KR"/>
          </w:rPr>
          <w:t xml:space="preserve"> use this information </w:t>
        </w:r>
        <w:r w:rsidRPr="00233C34">
          <w:rPr>
            <w:rFonts w:hint="eastAsia"/>
            <w:lang w:val="en-US" w:eastAsia="zh-CN"/>
          </w:rPr>
          <w:t>for suspending TNL of NG interface</w:t>
        </w:r>
        <w:r w:rsidRPr="00233C34">
          <w:rPr>
            <w:snapToGrid w:val="0"/>
            <w:lang w:eastAsia="ko-KR"/>
          </w:rPr>
          <w:t>.</w:t>
        </w:r>
      </w:ins>
    </w:p>
    <w:p w14:paraId="635B4BDA" w14:textId="21F4B89D" w:rsidR="006B5D0A" w:rsidRPr="00233C34" w:rsidRDefault="006B5D0A" w:rsidP="006B5D0A">
      <w:pPr>
        <w:overflowPunct w:val="0"/>
        <w:autoSpaceDE w:val="0"/>
        <w:autoSpaceDN w:val="0"/>
        <w:adjustRightInd w:val="0"/>
        <w:textAlignment w:val="baseline"/>
        <w:rPr>
          <w:ins w:id="92" w:author="CATT" w:date="2024-11-07T14:23:00Z"/>
          <w:snapToGrid w:val="0"/>
          <w:lang w:eastAsia="ko-KR"/>
        </w:rPr>
      </w:pPr>
      <w:ins w:id="93" w:author="CATT" w:date="2024-11-07T14:23:00Z">
        <w:r w:rsidRPr="00233C34">
          <w:rPr>
            <w:snapToGrid w:val="0"/>
            <w:lang w:val="en-US" w:eastAsia="ko-KR"/>
          </w:rPr>
          <w:t xml:space="preserve">If the </w:t>
        </w:r>
        <w:r w:rsidRPr="006B5D0A">
          <w:rPr>
            <w:i/>
            <w:snapToGrid w:val="0"/>
            <w:lang w:val="en-US" w:eastAsia="zh-CN"/>
          </w:rPr>
          <w:t>NG TNLA Indicator</w:t>
        </w:r>
        <w:r w:rsidRPr="00233C34">
          <w:rPr>
            <w:rFonts w:hint="eastAsia"/>
            <w:snapToGrid w:val="0"/>
            <w:lang w:val="en-US" w:eastAsia="zh-CN"/>
          </w:rPr>
          <w:t xml:space="preserve"> </w:t>
        </w:r>
        <w:r w:rsidRPr="00233C34">
          <w:rPr>
            <w:snapToGrid w:val="0"/>
            <w:lang w:val="en-US" w:eastAsia="ko-KR"/>
          </w:rPr>
          <w:t xml:space="preserve">IE is included </w:t>
        </w:r>
        <w:r w:rsidRPr="00233C34">
          <w:rPr>
            <w:snapToGrid w:val="0"/>
            <w:lang w:eastAsia="ko-KR"/>
          </w:rPr>
          <w:t xml:space="preserve">in the </w:t>
        </w:r>
        <w:r w:rsidRPr="00233C34">
          <w:rPr>
            <w:rFonts w:eastAsia="等线"/>
            <w:lang w:eastAsia="ko-KR"/>
          </w:rPr>
          <w:t>RAN CONFIGURATION UPDATE m</w:t>
        </w:r>
        <w:r w:rsidRPr="00233C34">
          <w:rPr>
            <w:snapToGrid w:val="0"/>
            <w:lang w:eastAsia="ko-KR"/>
          </w:rPr>
          <w:t>essage</w:t>
        </w:r>
        <w:r w:rsidRPr="006B5D0A">
          <w:t xml:space="preserve"> </w:t>
        </w:r>
        <w:r>
          <w:t xml:space="preserve">is set to </w:t>
        </w:r>
        <w:r w:rsidRPr="001D2E49">
          <w:rPr>
            <w:lang w:eastAsia="zh-CN"/>
          </w:rPr>
          <w:t>"</w:t>
        </w:r>
        <w:r>
          <w:rPr>
            <w:rFonts w:hint="eastAsia"/>
            <w:lang w:eastAsia="zh-CN"/>
          </w:rPr>
          <w:t>resume</w:t>
        </w:r>
        <w:r w:rsidRPr="001D2E49">
          <w:rPr>
            <w:lang w:eastAsia="zh-CN"/>
          </w:rPr>
          <w:t>"</w:t>
        </w:r>
        <w:r>
          <w:t>,</w:t>
        </w:r>
        <w:r>
          <w:rPr>
            <w:snapToGrid w:val="0"/>
            <w:lang w:eastAsia="ko-KR"/>
          </w:rPr>
          <w:t xml:space="preserve"> the AMF shall</w:t>
        </w:r>
        <w:r w:rsidRPr="00233C34">
          <w:rPr>
            <w:snapToGrid w:val="0"/>
            <w:lang w:eastAsia="ko-KR"/>
          </w:rPr>
          <w:t xml:space="preserve"> use this information </w:t>
        </w:r>
        <w:r w:rsidRPr="00233C34">
          <w:rPr>
            <w:rFonts w:hint="eastAsia"/>
            <w:lang w:val="en-US" w:eastAsia="zh-CN"/>
          </w:rPr>
          <w:t xml:space="preserve">for </w:t>
        </w:r>
        <w:r>
          <w:rPr>
            <w:rFonts w:hint="eastAsia"/>
            <w:lang w:val="en-US" w:eastAsia="zh-CN"/>
          </w:rPr>
          <w:t>resum</w:t>
        </w:r>
        <w:r w:rsidRPr="00233C34">
          <w:rPr>
            <w:rFonts w:hint="eastAsia"/>
            <w:lang w:val="en-US" w:eastAsia="zh-CN"/>
          </w:rPr>
          <w:t>ing TNL of NG interface</w:t>
        </w:r>
        <w:r w:rsidRPr="00233C34">
          <w:rPr>
            <w:snapToGrid w:val="0"/>
            <w:lang w:eastAsia="ko-KR"/>
          </w:rPr>
          <w:t>.</w:t>
        </w:r>
      </w:ins>
    </w:p>
    <w:p w14:paraId="54342EA2" w14:textId="77777777" w:rsidR="00233C34" w:rsidRPr="00233C34" w:rsidRDefault="00233C34" w:rsidP="00233C34">
      <w:pPr>
        <w:overflowPunct w:val="0"/>
        <w:autoSpaceDE w:val="0"/>
        <w:autoSpaceDN w:val="0"/>
        <w:adjustRightInd w:val="0"/>
        <w:textAlignment w:val="baseline"/>
        <w:rPr>
          <w:ins w:id="94" w:author="CATT" w:date="2024-11-07T13:15:00Z"/>
          <w:rFonts w:eastAsia="等线"/>
          <w:color w:val="FF0000"/>
          <w:lang w:eastAsia="zh-CN"/>
        </w:rPr>
      </w:pPr>
      <w:ins w:id="95" w:author="CATT" w:date="2024-11-07T13:15:00Z">
        <w:r w:rsidRPr="00233C34">
          <w:rPr>
            <w:rFonts w:eastAsia="等线" w:hint="eastAsia"/>
            <w:color w:val="FF0000"/>
            <w:lang w:eastAsia="zh-CN"/>
          </w:rPr>
          <w:t>E</w:t>
        </w:r>
        <w:r w:rsidRPr="00233C34">
          <w:rPr>
            <w:rFonts w:eastAsia="等线"/>
            <w:color w:val="FF0000"/>
            <w:lang w:eastAsia="zh-CN"/>
          </w:rPr>
          <w:t>ditor’s Note: The procedure texts could be refined.</w:t>
        </w:r>
      </w:ins>
    </w:p>
    <w:p w14:paraId="291C451A" w14:textId="77777777" w:rsidR="00233C34" w:rsidRDefault="00233C34" w:rsidP="00233C34">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FC3042D" w14:textId="2DCBFBA6" w:rsidR="00233C34" w:rsidRPr="00233C34" w:rsidDel="005E44B3" w:rsidRDefault="00233C34" w:rsidP="00B35D2D">
      <w:pPr>
        <w:jc w:val="center"/>
        <w:rPr>
          <w:del w:id="96" w:author="CATT" w:date="2024-11-07T14:10:00Z"/>
          <w:rFonts w:eastAsia="DengXian"/>
          <w:b/>
          <w:i/>
          <w:color w:val="FF0000"/>
          <w:sz w:val="21"/>
          <w:lang w:eastAsia="zh-CN"/>
        </w:rPr>
      </w:pP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97" w:author="Author" w:date="2024-10-25T08:57:00Z"/>
          <w:rFonts w:ascii="Arial" w:eastAsiaTheme="minorEastAsia" w:hAnsi="Arial"/>
          <w:sz w:val="28"/>
          <w:lang w:eastAsia="ko-KR"/>
        </w:rPr>
      </w:pPr>
      <w:bookmarkStart w:id="98" w:name="_Toc20955171"/>
      <w:bookmarkStart w:id="99" w:name="_Toc29991366"/>
      <w:bookmarkStart w:id="100" w:name="_Toc36555766"/>
      <w:bookmarkStart w:id="101" w:name="_Toc44497444"/>
      <w:bookmarkStart w:id="102" w:name="_Toc45107832"/>
      <w:bookmarkStart w:id="103" w:name="_Toc45901452"/>
      <w:bookmarkStart w:id="104" w:name="_Toc51850531"/>
      <w:bookmarkStart w:id="105" w:name="_Toc56693534"/>
      <w:bookmarkStart w:id="106" w:name="_Toc64447077"/>
      <w:bookmarkStart w:id="107" w:name="_Toc66286571"/>
      <w:bookmarkStart w:id="108" w:name="_Toc74151266"/>
      <w:bookmarkStart w:id="109" w:name="_Toc88653738"/>
      <w:bookmarkStart w:id="110" w:name="_Toc97904094"/>
      <w:bookmarkStart w:id="111" w:name="_Toc98868138"/>
      <w:bookmarkStart w:id="112" w:name="_Toc105174422"/>
      <w:bookmarkStart w:id="113" w:name="_Toc106109259"/>
      <w:bookmarkStart w:id="114" w:name="_Toc113825080"/>
      <w:bookmarkStart w:id="115" w:name="_Toc170755678"/>
      <w:ins w:id="116"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17" w:author="Author" w:date="2024-10-25T08:57:00Z"/>
          <w:rFonts w:ascii="Arial" w:eastAsiaTheme="minorEastAsia" w:hAnsi="Arial"/>
          <w:sz w:val="24"/>
          <w:lang w:eastAsia="ko-KR"/>
        </w:rPr>
      </w:pPr>
      <w:bookmarkStart w:id="118" w:name="_CR8_4_6_1"/>
      <w:bookmarkStart w:id="119" w:name="_Toc20955172"/>
      <w:bookmarkStart w:id="120" w:name="_Toc29991367"/>
      <w:bookmarkStart w:id="121" w:name="_Toc36555767"/>
      <w:bookmarkStart w:id="122" w:name="_Toc44497445"/>
      <w:bookmarkStart w:id="123" w:name="_Toc45107833"/>
      <w:bookmarkStart w:id="124" w:name="_Toc45901453"/>
      <w:bookmarkStart w:id="125" w:name="_Toc51850532"/>
      <w:bookmarkStart w:id="126" w:name="_Toc56693535"/>
      <w:bookmarkStart w:id="127" w:name="_Toc64447078"/>
      <w:bookmarkStart w:id="128" w:name="_Toc66286572"/>
      <w:bookmarkStart w:id="129" w:name="_Toc74151267"/>
      <w:bookmarkStart w:id="130" w:name="_Toc88653739"/>
      <w:bookmarkStart w:id="131" w:name="_Toc97904095"/>
      <w:bookmarkStart w:id="132" w:name="_Toc98868139"/>
      <w:bookmarkStart w:id="133" w:name="_Toc105174423"/>
      <w:bookmarkStart w:id="134" w:name="_Toc106109260"/>
      <w:bookmarkStart w:id="135" w:name="_Toc113825081"/>
      <w:bookmarkStart w:id="136" w:name="_Toc170755679"/>
      <w:bookmarkEnd w:id="118"/>
      <w:ins w:id="137"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7B0C2B4" w14:textId="77777777" w:rsidR="00051E68" w:rsidRPr="00F00D3A" w:rsidRDefault="00051E68" w:rsidP="00051E68">
      <w:pPr>
        <w:spacing w:line="259" w:lineRule="auto"/>
        <w:rPr>
          <w:ins w:id="138" w:author="Author" w:date="2024-10-25T08:57:00Z"/>
        </w:rPr>
      </w:pPr>
      <w:ins w:id="139"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 xml:space="preserve">in a controlled </w:t>
        </w:r>
        <w:bookmarkStart w:id="140" w:name="_GoBack"/>
        <w:bookmarkEnd w:id="140"/>
        <w:r w:rsidRPr="00F00D3A">
          <w:rPr>
            <w:rFonts w:cs="Arial"/>
          </w:rPr>
          <w:t>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141" w:author="Author" w:date="2024-10-25T08:57:00Z"/>
          <w:rFonts w:cs="Arial"/>
        </w:rPr>
      </w:pPr>
      <w:ins w:id="142"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43" w:author="Author" w:date="2024-10-25T08:57:00Z"/>
          <w:rFonts w:ascii="Arial" w:eastAsiaTheme="minorEastAsia" w:hAnsi="Arial"/>
          <w:sz w:val="24"/>
          <w:lang w:eastAsia="ko-KR"/>
        </w:rPr>
      </w:pPr>
      <w:bookmarkStart w:id="144" w:name="_CR8_4_6_2"/>
      <w:bookmarkStart w:id="145" w:name="_Toc20955173"/>
      <w:bookmarkStart w:id="146" w:name="_Toc29991368"/>
      <w:bookmarkStart w:id="147" w:name="_Toc36555768"/>
      <w:bookmarkStart w:id="148" w:name="_Toc44497446"/>
      <w:bookmarkStart w:id="149" w:name="_Toc45107834"/>
      <w:bookmarkStart w:id="150" w:name="_Toc45901454"/>
      <w:bookmarkStart w:id="151" w:name="_Toc51850533"/>
      <w:bookmarkStart w:id="152" w:name="_Toc56693536"/>
      <w:bookmarkStart w:id="153" w:name="_Toc64447079"/>
      <w:bookmarkStart w:id="154" w:name="_Toc66286573"/>
      <w:bookmarkStart w:id="155" w:name="_Toc74151268"/>
      <w:bookmarkStart w:id="156" w:name="_Toc88653740"/>
      <w:bookmarkStart w:id="157" w:name="_Toc97904096"/>
      <w:bookmarkStart w:id="158" w:name="_Toc98868140"/>
      <w:bookmarkStart w:id="159" w:name="_Toc105174424"/>
      <w:bookmarkStart w:id="160" w:name="_Toc106109261"/>
      <w:bookmarkStart w:id="161" w:name="_Toc113825082"/>
      <w:bookmarkStart w:id="162" w:name="_Toc170755680"/>
      <w:bookmarkEnd w:id="144"/>
      <w:ins w:id="16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3C781669" w14:textId="77777777" w:rsidR="00051E68" w:rsidRPr="00F00D3A" w:rsidRDefault="00051E68" w:rsidP="00051E68">
      <w:pPr>
        <w:keepNext/>
        <w:keepLines/>
        <w:spacing w:before="60" w:line="259" w:lineRule="auto"/>
        <w:jc w:val="center"/>
        <w:rPr>
          <w:ins w:id="164" w:author="Author" w:date="2024-10-25T08:57:00Z"/>
          <w:rFonts w:ascii="Arial" w:hAnsi="Arial"/>
          <w:b/>
        </w:rPr>
      </w:pPr>
      <w:ins w:id="165" w:author="Author" w:date="2024-10-25T08:57:00Z">
        <w:r w:rsidRPr="00F00D3A">
          <w:rPr>
            <w:rFonts w:ascii="Arial" w:hAnsi="Arial"/>
            <w:b/>
          </w:rPr>
          <w:object w:dxaOrig="6890" w:dyaOrig="2420" w14:anchorId="66434E60">
            <v:shape id="_x0000_i1026" type="#_x0000_t75" style="width:344.1pt;height:118.75pt" o:ole="">
              <v:imagedata r:id="rId12" o:title=""/>
            </v:shape>
            <o:OLEObject Type="Embed" ProgID="Visio.Drawing.11" ShapeID="_x0000_i1026" DrawAspect="Content" ObjectID="_1792578094" r:id="rId13"/>
          </w:object>
        </w:r>
      </w:ins>
    </w:p>
    <w:p w14:paraId="6600976E" w14:textId="77777777" w:rsidR="00051E68" w:rsidRPr="00F00D3A" w:rsidRDefault="00051E68" w:rsidP="00051E68">
      <w:pPr>
        <w:keepLines/>
        <w:spacing w:after="240" w:line="259" w:lineRule="auto"/>
        <w:jc w:val="center"/>
        <w:rPr>
          <w:ins w:id="166" w:author="Author" w:date="2024-10-25T08:57:00Z"/>
          <w:rFonts w:ascii="Arial" w:hAnsi="Arial"/>
          <w:b/>
        </w:rPr>
      </w:pPr>
      <w:bookmarkStart w:id="167" w:name="_CRFigure8_4_6_21"/>
      <w:ins w:id="168" w:author="Author" w:date="2024-10-25T08:57:00Z">
        <w:r w:rsidRPr="00F00D3A">
          <w:rPr>
            <w:rFonts w:ascii="Arial" w:hAnsi="Arial"/>
            <w:b/>
          </w:rPr>
          <w:t xml:space="preserve">Figure </w:t>
        </w:r>
        <w:bookmarkEnd w:id="167"/>
        <w:r w:rsidRPr="00F00D3A">
          <w:rPr>
            <w:rFonts w:ascii="Arial" w:hAnsi="Arial"/>
            <w:b/>
          </w:rPr>
          <w:t>8.7.x.2-1: NG Removal, successful operation</w:t>
        </w:r>
      </w:ins>
    </w:p>
    <w:p w14:paraId="3FBE3645" w14:textId="77777777" w:rsidR="00051E68" w:rsidRPr="00F00D3A" w:rsidRDefault="00051E68" w:rsidP="00051E68">
      <w:pPr>
        <w:spacing w:line="259" w:lineRule="auto"/>
        <w:rPr>
          <w:ins w:id="169" w:author="Author" w:date="2024-10-25T08:57:00Z"/>
        </w:rPr>
      </w:pPr>
      <w:ins w:id="170"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71" w:author="Author" w:date="2024-10-25T08:57:00Z"/>
          <w:rFonts w:ascii="Arial" w:eastAsiaTheme="minorEastAsia" w:hAnsi="Arial"/>
          <w:sz w:val="24"/>
          <w:lang w:eastAsia="ko-KR"/>
        </w:rPr>
      </w:pPr>
      <w:bookmarkStart w:id="172" w:name="_CR8_4_6_3"/>
      <w:bookmarkStart w:id="173" w:name="_Toc20955174"/>
      <w:bookmarkStart w:id="174" w:name="_Toc29991369"/>
      <w:bookmarkStart w:id="175" w:name="_Toc36555769"/>
      <w:bookmarkStart w:id="176" w:name="_Toc44497447"/>
      <w:bookmarkStart w:id="177" w:name="_Toc45107835"/>
      <w:bookmarkStart w:id="178" w:name="_Toc45901455"/>
      <w:bookmarkStart w:id="179" w:name="_Toc51850534"/>
      <w:bookmarkStart w:id="180" w:name="_Toc56693537"/>
      <w:bookmarkStart w:id="181" w:name="_Toc64447080"/>
      <w:bookmarkStart w:id="182" w:name="_Toc66286574"/>
      <w:bookmarkStart w:id="183" w:name="_Toc74151269"/>
      <w:bookmarkStart w:id="184" w:name="_Toc88653741"/>
      <w:bookmarkStart w:id="185" w:name="_Toc97904097"/>
      <w:bookmarkStart w:id="186" w:name="_Toc98868141"/>
      <w:bookmarkStart w:id="187" w:name="_Toc105174425"/>
      <w:bookmarkStart w:id="188" w:name="_Toc106109262"/>
      <w:bookmarkStart w:id="189" w:name="_Toc113825083"/>
      <w:bookmarkStart w:id="190" w:name="_Toc170755681"/>
      <w:bookmarkEnd w:id="172"/>
      <w:ins w:id="191" w:author="Author" w:date="2024-10-25T08:57: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14:paraId="283768DA" w14:textId="77777777" w:rsidR="00051E68" w:rsidRPr="00F00D3A" w:rsidRDefault="00051E68" w:rsidP="00051E68">
      <w:pPr>
        <w:keepNext/>
        <w:keepLines/>
        <w:spacing w:before="60" w:line="259" w:lineRule="auto"/>
        <w:jc w:val="center"/>
        <w:rPr>
          <w:ins w:id="192" w:author="Author" w:date="2024-10-25T08:57:00Z"/>
          <w:rFonts w:ascii="Arial" w:hAnsi="Arial"/>
          <w:b/>
        </w:rPr>
      </w:pPr>
      <w:ins w:id="193" w:author="Author" w:date="2024-10-25T08:57:00Z">
        <w:r w:rsidRPr="00F00D3A">
          <w:rPr>
            <w:rFonts w:ascii="Arial" w:hAnsi="Arial"/>
            <w:b/>
          </w:rPr>
          <w:object w:dxaOrig="6890" w:dyaOrig="2420" w14:anchorId="3F22B6C1">
            <v:shape id="_x0000_i1027" type="#_x0000_t75" style="width:344.1pt;height:118.75pt" o:ole="">
              <v:imagedata r:id="rId14" o:title=""/>
            </v:shape>
            <o:OLEObject Type="Embed" ProgID="Visio.Drawing.11" ShapeID="_x0000_i1027" DrawAspect="Content" ObjectID="_1792578095" r:id="rId15"/>
          </w:object>
        </w:r>
      </w:ins>
    </w:p>
    <w:p w14:paraId="70BE3667" w14:textId="77777777" w:rsidR="00051E68" w:rsidRPr="00F00D3A" w:rsidRDefault="00051E68" w:rsidP="00051E68">
      <w:pPr>
        <w:keepLines/>
        <w:spacing w:after="240" w:line="259" w:lineRule="auto"/>
        <w:jc w:val="center"/>
        <w:rPr>
          <w:ins w:id="194" w:author="Author" w:date="2024-10-25T08:57:00Z"/>
          <w:rFonts w:ascii="Arial" w:hAnsi="Arial"/>
          <w:b/>
        </w:rPr>
      </w:pPr>
      <w:bookmarkStart w:id="195" w:name="_CRFigure8_4_6_31"/>
      <w:ins w:id="196" w:author="Author" w:date="2024-10-25T08:57:00Z">
        <w:r w:rsidRPr="00F00D3A">
          <w:rPr>
            <w:rFonts w:ascii="Arial" w:hAnsi="Arial"/>
            <w:b/>
          </w:rPr>
          <w:t xml:space="preserve">Figure </w:t>
        </w:r>
        <w:bookmarkEnd w:id="195"/>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97" w:author="Author" w:date="2024-10-25T08:57:00Z"/>
        </w:rPr>
      </w:pPr>
      <w:ins w:id="198"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99" w:author="Author" w:date="2024-10-25T08:57:00Z"/>
          <w:rFonts w:ascii="Arial" w:eastAsiaTheme="minorEastAsia" w:hAnsi="Arial"/>
          <w:sz w:val="24"/>
          <w:lang w:eastAsia="ko-KR"/>
        </w:rPr>
      </w:pPr>
      <w:bookmarkStart w:id="200" w:name="_CR8_4_6_4"/>
      <w:bookmarkStart w:id="201" w:name="_Toc20955175"/>
      <w:bookmarkStart w:id="202" w:name="_Toc29991370"/>
      <w:bookmarkStart w:id="203" w:name="_Toc36555770"/>
      <w:bookmarkStart w:id="204" w:name="_Toc44497448"/>
      <w:bookmarkStart w:id="205" w:name="_Toc45107836"/>
      <w:bookmarkStart w:id="206" w:name="_Toc45901456"/>
      <w:bookmarkStart w:id="207" w:name="_Toc51850535"/>
      <w:bookmarkStart w:id="208" w:name="_Toc56693538"/>
      <w:bookmarkStart w:id="209" w:name="_Toc64447081"/>
      <w:bookmarkStart w:id="210" w:name="_Toc66286575"/>
      <w:bookmarkStart w:id="211" w:name="_Toc74151270"/>
      <w:bookmarkStart w:id="212" w:name="_Toc88653742"/>
      <w:bookmarkStart w:id="213" w:name="_Toc97904098"/>
      <w:bookmarkStart w:id="214" w:name="_Toc98868142"/>
      <w:bookmarkStart w:id="215" w:name="_Toc105174426"/>
      <w:bookmarkStart w:id="216" w:name="_Toc106109263"/>
      <w:bookmarkStart w:id="217" w:name="_Toc113825084"/>
      <w:bookmarkStart w:id="218" w:name="_Toc170755682"/>
      <w:bookmarkEnd w:id="200"/>
      <w:ins w:id="219"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14:paraId="3C78278A" w14:textId="77777777" w:rsidR="00051E68" w:rsidRPr="00F00D3A" w:rsidRDefault="00051E68" w:rsidP="00051E68">
      <w:pPr>
        <w:spacing w:line="259" w:lineRule="auto"/>
        <w:rPr>
          <w:ins w:id="220" w:author="Author" w:date="2024-10-25T08:57:00Z"/>
        </w:rPr>
      </w:pPr>
      <w:ins w:id="221"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A5E3D0F" w14:textId="77777777" w:rsidR="00233C34" w:rsidRPr="00233C34" w:rsidRDefault="00233C34" w:rsidP="00233C3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22" w:name="_Toc20955119"/>
      <w:bookmarkStart w:id="223" w:name="_Toc29503565"/>
      <w:bookmarkStart w:id="224" w:name="_Toc29504149"/>
      <w:bookmarkStart w:id="225" w:name="_Toc29504733"/>
      <w:bookmarkStart w:id="226" w:name="_Toc36553179"/>
      <w:bookmarkStart w:id="227" w:name="_Toc36554906"/>
      <w:bookmarkStart w:id="228" w:name="_Toc45652215"/>
      <w:bookmarkStart w:id="229" w:name="_Toc45658647"/>
      <w:bookmarkStart w:id="230" w:name="_Toc45720467"/>
      <w:bookmarkStart w:id="231" w:name="_Toc45798347"/>
      <w:bookmarkStart w:id="232" w:name="_Toc45897736"/>
      <w:bookmarkStart w:id="233" w:name="_Toc51745940"/>
      <w:bookmarkStart w:id="234" w:name="_Toc64446204"/>
      <w:bookmarkStart w:id="235" w:name="_Toc73982074"/>
      <w:bookmarkStart w:id="236" w:name="_Toc88652163"/>
      <w:bookmarkStart w:id="237" w:name="_Toc97891206"/>
      <w:bookmarkStart w:id="238" w:name="_Toc99123327"/>
      <w:bookmarkStart w:id="239" w:name="_Toc99662131"/>
      <w:bookmarkStart w:id="240" w:name="_Toc105152197"/>
      <w:bookmarkStart w:id="241" w:name="_Toc105174003"/>
      <w:bookmarkStart w:id="242" w:name="_Toc106109001"/>
      <w:bookmarkStart w:id="243" w:name="_Toc106122906"/>
      <w:bookmarkStart w:id="244" w:name="_Toc107409459"/>
      <w:bookmarkStart w:id="245" w:name="_Toc112756648"/>
      <w:bookmarkStart w:id="246" w:name="_Toc169664911"/>
      <w:r w:rsidRPr="00233C34">
        <w:rPr>
          <w:rFonts w:ascii="Arial" w:eastAsia="Malgun Gothic" w:hAnsi="Arial"/>
          <w:sz w:val="24"/>
          <w:lang w:eastAsia="ko-KR"/>
        </w:rPr>
        <w:t>9.2.6.4</w:t>
      </w:r>
      <w:r w:rsidRPr="00233C34">
        <w:rPr>
          <w:rFonts w:ascii="Arial" w:eastAsia="Malgun Gothic" w:hAnsi="Arial"/>
          <w:sz w:val="24"/>
          <w:lang w:eastAsia="ko-KR"/>
        </w:rPr>
        <w:tab/>
        <w:t>RAN CONFIGURATION UPDATE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C5962CF" w14:textId="77777777" w:rsidR="00233C34" w:rsidRPr="00233C34" w:rsidRDefault="00233C34" w:rsidP="00233C34">
      <w:pPr>
        <w:overflowPunct w:val="0"/>
        <w:autoSpaceDE w:val="0"/>
        <w:autoSpaceDN w:val="0"/>
        <w:adjustRightInd w:val="0"/>
        <w:textAlignment w:val="baseline"/>
        <w:rPr>
          <w:rFonts w:eastAsia="Malgun Gothic"/>
          <w:lang w:eastAsia="ko-KR"/>
        </w:rPr>
      </w:pPr>
      <w:r w:rsidRPr="00233C34">
        <w:rPr>
          <w:rFonts w:eastAsia="Malgun Gothic"/>
          <w:lang w:eastAsia="ko-KR"/>
        </w:rPr>
        <w:t>This message is sent by the NG-RAN node to transfer updated application layer information for an NG-C interface instance.</w:t>
      </w:r>
    </w:p>
    <w:p w14:paraId="4C306A6D" w14:textId="77777777" w:rsidR="00233C34" w:rsidRPr="00233C34" w:rsidRDefault="00233C34" w:rsidP="00233C34">
      <w:pPr>
        <w:overflowPunct w:val="0"/>
        <w:autoSpaceDE w:val="0"/>
        <w:autoSpaceDN w:val="0"/>
        <w:adjustRightInd w:val="0"/>
        <w:textAlignment w:val="baseline"/>
        <w:rPr>
          <w:rFonts w:eastAsia="Batang"/>
          <w:lang w:eastAsia="ko-KR"/>
        </w:rPr>
      </w:pPr>
      <w:r w:rsidRPr="00233C34">
        <w:rPr>
          <w:rFonts w:eastAsia="Malgun Gothic"/>
          <w:lang w:eastAsia="ko-KR"/>
        </w:rPr>
        <w:t xml:space="preserve">Direction: NG-RAN node </w:t>
      </w:r>
      <w:r w:rsidRPr="00233C34">
        <w:rPr>
          <w:rFonts w:eastAsia="Malgun Gothic"/>
          <w:lang w:eastAsia="ko-KR"/>
        </w:rPr>
        <w:sym w:font="Symbol" w:char="F0AE"/>
      </w:r>
      <w:r w:rsidRPr="00233C34">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33C34" w:rsidRPr="00233C34" w14:paraId="00FF2083" w14:textId="77777777" w:rsidTr="005E44B3">
        <w:tc>
          <w:tcPr>
            <w:tcW w:w="2267" w:type="dxa"/>
          </w:tcPr>
          <w:p w14:paraId="786FBF85"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lastRenderedPageBreak/>
              <w:t>IE/Group Name</w:t>
            </w:r>
          </w:p>
        </w:tc>
        <w:tc>
          <w:tcPr>
            <w:tcW w:w="1020" w:type="dxa"/>
          </w:tcPr>
          <w:p w14:paraId="72134F0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Presence</w:t>
            </w:r>
          </w:p>
        </w:tc>
        <w:tc>
          <w:tcPr>
            <w:tcW w:w="1080" w:type="dxa"/>
          </w:tcPr>
          <w:p w14:paraId="69CC5141"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Range</w:t>
            </w:r>
          </w:p>
        </w:tc>
        <w:tc>
          <w:tcPr>
            <w:tcW w:w="1587" w:type="dxa"/>
          </w:tcPr>
          <w:p w14:paraId="5E5618F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IE type and reference</w:t>
            </w:r>
          </w:p>
        </w:tc>
        <w:tc>
          <w:tcPr>
            <w:tcW w:w="1757" w:type="dxa"/>
          </w:tcPr>
          <w:p w14:paraId="28094461"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Semantics description</w:t>
            </w:r>
          </w:p>
        </w:tc>
        <w:tc>
          <w:tcPr>
            <w:tcW w:w="1080" w:type="dxa"/>
          </w:tcPr>
          <w:p w14:paraId="069105FF"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Criticality</w:t>
            </w:r>
          </w:p>
        </w:tc>
        <w:tc>
          <w:tcPr>
            <w:tcW w:w="1080" w:type="dxa"/>
          </w:tcPr>
          <w:p w14:paraId="049FC96D"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33C34">
              <w:rPr>
                <w:rFonts w:ascii="Arial" w:eastAsia="Malgun Gothic" w:hAnsi="Arial" w:cs="Arial"/>
                <w:b/>
                <w:sz w:val="18"/>
                <w:lang w:eastAsia="ja-JP"/>
              </w:rPr>
              <w:t>Assigned Criticality</w:t>
            </w:r>
          </w:p>
        </w:tc>
      </w:tr>
      <w:tr w:rsidR="00233C34" w:rsidRPr="00233C34" w14:paraId="22507554" w14:textId="77777777" w:rsidTr="005E44B3">
        <w:tc>
          <w:tcPr>
            <w:tcW w:w="2267" w:type="dxa"/>
          </w:tcPr>
          <w:p w14:paraId="568EE0C2"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Message Type</w:t>
            </w:r>
          </w:p>
        </w:tc>
        <w:tc>
          <w:tcPr>
            <w:tcW w:w="1020" w:type="dxa"/>
          </w:tcPr>
          <w:p w14:paraId="425161E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M</w:t>
            </w:r>
          </w:p>
        </w:tc>
        <w:tc>
          <w:tcPr>
            <w:tcW w:w="1080" w:type="dxa"/>
          </w:tcPr>
          <w:p w14:paraId="47257751"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35F323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9.3.1.1</w:t>
            </w:r>
          </w:p>
        </w:tc>
        <w:tc>
          <w:tcPr>
            <w:tcW w:w="1757" w:type="dxa"/>
          </w:tcPr>
          <w:p w14:paraId="761584D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2966D1F"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YES</w:t>
            </w:r>
          </w:p>
        </w:tc>
        <w:tc>
          <w:tcPr>
            <w:tcW w:w="1080" w:type="dxa"/>
          </w:tcPr>
          <w:p w14:paraId="4FE51481"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reject</w:t>
            </w:r>
          </w:p>
        </w:tc>
      </w:tr>
      <w:tr w:rsidR="00233C34" w:rsidRPr="00233C34" w14:paraId="26967B7C" w14:textId="77777777" w:rsidTr="005E44B3">
        <w:tc>
          <w:tcPr>
            <w:tcW w:w="2267" w:type="dxa"/>
          </w:tcPr>
          <w:p w14:paraId="03B1D08A"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ja-JP"/>
              </w:rPr>
            </w:pPr>
            <w:r w:rsidRPr="00233C34">
              <w:rPr>
                <w:rFonts w:ascii="Arial" w:eastAsia="Batang" w:hAnsi="Arial"/>
                <w:sz w:val="18"/>
                <w:lang w:eastAsia="ja-JP"/>
              </w:rPr>
              <w:t>RAN Node Name</w:t>
            </w:r>
          </w:p>
        </w:tc>
        <w:tc>
          <w:tcPr>
            <w:tcW w:w="1020" w:type="dxa"/>
          </w:tcPr>
          <w:p w14:paraId="5799FA60"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O</w:t>
            </w:r>
          </w:p>
        </w:tc>
        <w:tc>
          <w:tcPr>
            <w:tcW w:w="1080" w:type="dxa"/>
          </w:tcPr>
          <w:p w14:paraId="4927103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AA5D190"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233C34">
              <w:rPr>
                <w:rFonts w:ascii="Arial" w:eastAsia="Malgun Gothic" w:hAnsi="Arial"/>
                <w:sz w:val="18"/>
                <w:lang w:eastAsia="ko-KR"/>
              </w:rPr>
              <w:t>PrintableString</w:t>
            </w:r>
            <w:proofErr w:type="spellEnd"/>
          </w:p>
          <w:p w14:paraId="46657B5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(SIZE(1..150, …))</w:t>
            </w:r>
          </w:p>
        </w:tc>
        <w:tc>
          <w:tcPr>
            <w:tcW w:w="1757" w:type="dxa"/>
          </w:tcPr>
          <w:p w14:paraId="3E3AC14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F16A659"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YES</w:t>
            </w:r>
          </w:p>
        </w:tc>
        <w:tc>
          <w:tcPr>
            <w:tcW w:w="1080" w:type="dxa"/>
          </w:tcPr>
          <w:p w14:paraId="52F89C71"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ignore</w:t>
            </w:r>
          </w:p>
        </w:tc>
      </w:tr>
      <w:tr w:rsidR="00233C34" w:rsidRPr="00233C34" w14:paraId="0CE3E902" w14:textId="77777777" w:rsidTr="005E44B3">
        <w:tc>
          <w:tcPr>
            <w:tcW w:w="2267" w:type="dxa"/>
          </w:tcPr>
          <w:p w14:paraId="760C151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Batang" w:hAnsi="Arial"/>
                <w:b/>
                <w:sz w:val="18"/>
                <w:lang w:eastAsia="ko-KR"/>
              </w:rPr>
              <w:t>Supported TA List</w:t>
            </w:r>
          </w:p>
        </w:tc>
        <w:tc>
          <w:tcPr>
            <w:tcW w:w="1020" w:type="dxa"/>
          </w:tcPr>
          <w:p w14:paraId="48930E4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C9735F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r w:rsidRPr="00233C34">
              <w:rPr>
                <w:rFonts w:ascii="Arial" w:eastAsia="Malgun Gothic" w:hAnsi="Arial"/>
                <w:i/>
                <w:sz w:val="18"/>
                <w:lang w:eastAsia="ko-KR"/>
              </w:rPr>
              <w:t>0..1</w:t>
            </w:r>
          </w:p>
        </w:tc>
        <w:tc>
          <w:tcPr>
            <w:tcW w:w="1587" w:type="dxa"/>
          </w:tcPr>
          <w:p w14:paraId="5FFE612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3CE305B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Supported TAs in the NG-RAN node.</w:t>
            </w:r>
          </w:p>
        </w:tc>
        <w:tc>
          <w:tcPr>
            <w:tcW w:w="1080" w:type="dxa"/>
          </w:tcPr>
          <w:p w14:paraId="6C60104E"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YES</w:t>
            </w:r>
          </w:p>
        </w:tc>
        <w:tc>
          <w:tcPr>
            <w:tcW w:w="1080" w:type="dxa"/>
          </w:tcPr>
          <w:p w14:paraId="3C5E68B6"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reject</w:t>
            </w:r>
          </w:p>
        </w:tc>
      </w:tr>
      <w:tr w:rsidR="00233C34" w:rsidRPr="00233C34" w14:paraId="7CA43EE0" w14:textId="77777777" w:rsidTr="005E44B3">
        <w:tc>
          <w:tcPr>
            <w:tcW w:w="2267" w:type="dxa"/>
          </w:tcPr>
          <w:p w14:paraId="1E6EB1DE" w14:textId="77777777" w:rsidR="00233C34" w:rsidRPr="00233C34" w:rsidRDefault="00233C34" w:rsidP="00233C34">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233C34">
              <w:rPr>
                <w:rFonts w:ascii="Arial" w:eastAsia="Batang" w:hAnsi="Arial"/>
                <w:b/>
                <w:bCs/>
                <w:sz w:val="18"/>
                <w:lang w:eastAsia="ko-KR"/>
              </w:rPr>
              <w:t>&gt;Supported TA Item</w:t>
            </w:r>
          </w:p>
        </w:tc>
        <w:tc>
          <w:tcPr>
            <w:tcW w:w="1020" w:type="dxa"/>
          </w:tcPr>
          <w:p w14:paraId="17AA57B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CF38E38"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r w:rsidRPr="00233C34">
              <w:rPr>
                <w:rFonts w:ascii="Arial" w:eastAsia="Malgun Gothic" w:hAnsi="Arial"/>
                <w:i/>
                <w:sz w:val="18"/>
                <w:lang w:eastAsia="ja-JP"/>
              </w:rPr>
              <w:t>1..&lt;</w:t>
            </w:r>
            <w:proofErr w:type="spellStart"/>
            <w:r w:rsidRPr="00233C34">
              <w:rPr>
                <w:rFonts w:ascii="Arial" w:eastAsia="Malgun Gothic" w:hAnsi="Arial"/>
                <w:i/>
                <w:sz w:val="18"/>
                <w:lang w:eastAsia="ja-JP"/>
              </w:rPr>
              <w:t>maxnoofTACs</w:t>
            </w:r>
            <w:proofErr w:type="spellEnd"/>
            <w:r w:rsidRPr="00233C34">
              <w:rPr>
                <w:rFonts w:ascii="Arial" w:eastAsia="Malgun Gothic" w:hAnsi="Arial"/>
                <w:i/>
                <w:sz w:val="18"/>
                <w:lang w:eastAsia="ja-JP"/>
              </w:rPr>
              <w:t>&gt;</w:t>
            </w:r>
          </w:p>
        </w:tc>
        <w:tc>
          <w:tcPr>
            <w:tcW w:w="1587" w:type="dxa"/>
          </w:tcPr>
          <w:p w14:paraId="26A407E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DCF479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3FA2135"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w:t>
            </w:r>
          </w:p>
        </w:tc>
        <w:tc>
          <w:tcPr>
            <w:tcW w:w="1080" w:type="dxa"/>
          </w:tcPr>
          <w:p w14:paraId="7DD8AE50"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233C34" w:rsidRPr="00233C34" w14:paraId="29D49536" w14:textId="77777777" w:rsidTr="005E44B3">
        <w:tc>
          <w:tcPr>
            <w:tcW w:w="2267" w:type="dxa"/>
          </w:tcPr>
          <w:p w14:paraId="440D1554"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233C34">
              <w:rPr>
                <w:rFonts w:ascii="Arial" w:eastAsia="Batang" w:hAnsi="Arial"/>
                <w:sz w:val="18"/>
                <w:lang w:eastAsia="ko-KR"/>
              </w:rPr>
              <w:t>&gt;&gt;TAC</w:t>
            </w:r>
          </w:p>
        </w:tc>
        <w:tc>
          <w:tcPr>
            <w:tcW w:w="1020" w:type="dxa"/>
          </w:tcPr>
          <w:p w14:paraId="44F81E6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M</w:t>
            </w:r>
          </w:p>
        </w:tc>
        <w:tc>
          <w:tcPr>
            <w:tcW w:w="1080" w:type="dxa"/>
          </w:tcPr>
          <w:p w14:paraId="7DB2CB3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F2B554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9.3.3.10</w:t>
            </w:r>
          </w:p>
        </w:tc>
        <w:tc>
          <w:tcPr>
            <w:tcW w:w="1757" w:type="dxa"/>
          </w:tcPr>
          <w:p w14:paraId="4C742DB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Broadcast TAC</w:t>
            </w:r>
          </w:p>
        </w:tc>
        <w:tc>
          <w:tcPr>
            <w:tcW w:w="1080" w:type="dxa"/>
          </w:tcPr>
          <w:p w14:paraId="200B5912"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w:t>
            </w:r>
          </w:p>
        </w:tc>
        <w:tc>
          <w:tcPr>
            <w:tcW w:w="1080" w:type="dxa"/>
          </w:tcPr>
          <w:p w14:paraId="6E64BDDC"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233C34" w:rsidRPr="00233C34" w14:paraId="5EC69513" w14:textId="77777777" w:rsidTr="005E44B3">
        <w:tc>
          <w:tcPr>
            <w:tcW w:w="2267" w:type="dxa"/>
          </w:tcPr>
          <w:p w14:paraId="5B6D0EDC"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Malgun Gothic" w:hAnsi="Arial"/>
                <w:b/>
                <w:bCs/>
                <w:sz w:val="18"/>
                <w:lang w:eastAsia="ja-JP"/>
              </w:rPr>
            </w:pPr>
            <w:r w:rsidRPr="00233C34">
              <w:rPr>
                <w:rFonts w:ascii="Arial" w:eastAsia="Batang" w:hAnsi="Arial"/>
                <w:b/>
                <w:bCs/>
                <w:sz w:val="18"/>
                <w:lang w:eastAsia="ko-KR"/>
              </w:rPr>
              <w:t>&gt;&gt;Broadcast PLMN List</w:t>
            </w:r>
          </w:p>
        </w:tc>
        <w:tc>
          <w:tcPr>
            <w:tcW w:w="1020" w:type="dxa"/>
          </w:tcPr>
          <w:p w14:paraId="01DFEA6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62F90FD"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r w:rsidRPr="00233C34">
              <w:rPr>
                <w:rFonts w:ascii="Arial" w:eastAsia="Malgun Gothic" w:hAnsi="Arial"/>
                <w:i/>
                <w:sz w:val="18"/>
                <w:lang w:eastAsia="ko-KR"/>
              </w:rPr>
              <w:t>1</w:t>
            </w:r>
          </w:p>
        </w:tc>
        <w:tc>
          <w:tcPr>
            <w:tcW w:w="1587" w:type="dxa"/>
          </w:tcPr>
          <w:p w14:paraId="69D9F62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69C52880"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BAFB61A"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w:t>
            </w:r>
          </w:p>
        </w:tc>
        <w:tc>
          <w:tcPr>
            <w:tcW w:w="1080" w:type="dxa"/>
          </w:tcPr>
          <w:p w14:paraId="2EE9EA19"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233C34" w:rsidRPr="00233C34" w14:paraId="0BA8BD88" w14:textId="77777777" w:rsidTr="005E44B3">
        <w:tc>
          <w:tcPr>
            <w:tcW w:w="2267" w:type="dxa"/>
          </w:tcPr>
          <w:p w14:paraId="0351EB7F" w14:textId="77777777" w:rsidR="00233C34" w:rsidRPr="00233C34" w:rsidRDefault="00233C34" w:rsidP="00233C34">
            <w:pPr>
              <w:keepNext/>
              <w:keepLines/>
              <w:overflowPunct w:val="0"/>
              <w:autoSpaceDE w:val="0"/>
              <w:autoSpaceDN w:val="0"/>
              <w:adjustRightInd w:val="0"/>
              <w:spacing w:after="0"/>
              <w:ind w:leftChars="150" w:left="300"/>
              <w:textAlignment w:val="baseline"/>
              <w:rPr>
                <w:rFonts w:ascii="Arial" w:eastAsia="Batang" w:hAnsi="Arial"/>
                <w:b/>
                <w:bCs/>
                <w:sz w:val="18"/>
                <w:lang w:eastAsia="ko-KR"/>
              </w:rPr>
            </w:pPr>
            <w:r w:rsidRPr="00233C34">
              <w:rPr>
                <w:rFonts w:ascii="Arial" w:eastAsia="Batang" w:hAnsi="Arial"/>
                <w:b/>
                <w:bCs/>
                <w:sz w:val="18"/>
                <w:lang w:eastAsia="ko-KR"/>
              </w:rPr>
              <w:t>&gt;&gt;&gt;Broadcast PLMN Item</w:t>
            </w:r>
          </w:p>
        </w:tc>
        <w:tc>
          <w:tcPr>
            <w:tcW w:w="1020" w:type="dxa"/>
          </w:tcPr>
          <w:p w14:paraId="78C428B2"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85A326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r w:rsidRPr="00233C34">
              <w:rPr>
                <w:rFonts w:ascii="Arial" w:eastAsia="Malgun Gothic" w:hAnsi="Arial"/>
                <w:i/>
                <w:sz w:val="18"/>
                <w:lang w:eastAsia="ko-KR"/>
              </w:rPr>
              <w:t>1..&lt;</w:t>
            </w:r>
            <w:proofErr w:type="spellStart"/>
            <w:r w:rsidRPr="00233C34">
              <w:rPr>
                <w:rFonts w:ascii="Arial" w:eastAsia="Malgun Gothic" w:hAnsi="Arial"/>
                <w:i/>
                <w:sz w:val="18"/>
                <w:lang w:eastAsia="ko-KR"/>
              </w:rPr>
              <w:t>maxnoofBPLMNs</w:t>
            </w:r>
            <w:proofErr w:type="spellEnd"/>
            <w:r w:rsidRPr="00233C34">
              <w:rPr>
                <w:rFonts w:ascii="Arial" w:eastAsia="Malgun Gothic" w:hAnsi="Arial"/>
                <w:i/>
                <w:sz w:val="18"/>
                <w:lang w:eastAsia="ko-KR"/>
              </w:rPr>
              <w:t>&gt;</w:t>
            </w:r>
          </w:p>
        </w:tc>
        <w:tc>
          <w:tcPr>
            <w:tcW w:w="1587" w:type="dxa"/>
          </w:tcPr>
          <w:p w14:paraId="574C358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1ADE73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78BEFCA"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w:t>
            </w:r>
          </w:p>
        </w:tc>
        <w:tc>
          <w:tcPr>
            <w:tcW w:w="1080" w:type="dxa"/>
          </w:tcPr>
          <w:p w14:paraId="3E7AE4CF"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233C34" w:rsidRPr="00233C34" w14:paraId="617B7968" w14:textId="77777777" w:rsidTr="005E44B3">
        <w:tc>
          <w:tcPr>
            <w:tcW w:w="2267" w:type="dxa"/>
          </w:tcPr>
          <w:p w14:paraId="637BC632" w14:textId="77777777" w:rsidR="00233C34" w:rsidRPr="00233C34" w:rsidRDefault="00233C34" w:rsidP="00233C34">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233C34">
              <w:rPr>
                <w:rFonts w:ascii="Arial" w:eastAsia="Batang" w:hAnsi="Arial"/>
                <w:sz w:val="18"/>
                <w:lang w:eastAsia="ko-KR"/>
              </w:rPr>
              <w:t>&gt;&gt;&gt;&gt;PLMN Identity</w:t>
            </w:r>
          </w:p>
        </w:tc>
        <w:tc>
          <w:tcPr>
            <w:tcW w:w="1020" w:type="dxa"/>
          </w:tcPr>
          <w:p w14:paraId="1E6F6A6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M</w:t>
            </w:r>
          </w:p>
        </w:tc>
        <w:tc>
          <w:tcPr>
            <w:tcW w:w="1080" w:type="dxa"/>
          </w:tcPr>
          <w:p w14:paraId="3352672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B4D478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9.3.3.5</w:t>
            </w:r>
          </w:p>
        </w:tc>
        <w:tc>
          <w:tcPr>
            <w:tcW w:w="1757" w:type="dxa"/>
          </w:tcPr>
          <w:p w14:paraId="5EBDA42A"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Broadcast PLMN</w:t>
            </w:r>
          </w:p>
        </w:tc>
        <w:tc>
          <w:tcPr>
            <w:tcW w:w="1080" w:type="dxa"/>
          </w:tcPr>
          <w:p w14:paraId="2C4FB9D9"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w:t>
            </w:r>
          </w:p>
        </w:tc>
        <w:tc>
          <w:tcPr>
            <w:tcW w:w="1080" w:type="dxa"/>
          </w:tcPr>
          <w:p w14:paraId="09998477"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233C34" w:rsidRPr="00233C34" w14:paraId="26D66382" w14:textId="77777777" w:rsidTr="005E44B3">
        <w:tc>
          <w:tcPr>
            <w:tcW w:w="2267" w:type="dxa"/>
          </w:tcPr>
          <w:p w14:paraId="58ED831D" w14:textId="77777777" w:rsidR="00233C34" w:rsidRPr="00233C34" w:rsidRDefault="00233C34" w:rsidP="00233C34">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233C34">
              <w:rPr>
                <w:rFonts w:ascii="Arial" w:eastAsia="Batang" w:hAnsi="Arial"/>
                <w:sz w:val="18"/>
                <w:lang w:eastAsia="ko-KR"/>
              </w:rPr>
              <w:t>&gt;&gt;&gt;&gt;TAI Slice Support List</w:t>
            </w:r>
          </w:p>
        </w:tc>
        <w:tc>
          <w:tcPr>
            <w:tcW w:w="1020" w:type="dxa"/>
          </w:tcPr>
          <w:p w14:paraId="2ACBE4CD"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M</w:t>
            </w:r>
          </w:p>
        </w:tc>
        <w:tc>
          <w:tcPr>
            <w:tcW w:w="1080" w:type="dxa"/>
          </w:tcPr>
          <w:p w14:paraId="6B154A3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ACCED3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Slice Support List</w:t>
            </w:r>
          </w:p>
          <w:p w14:paraId="12B5D4C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9.3.1.17</w:t>
            </w:r>
          </w:p>
        </w:tc>
        <w:tc>
          <w:tcPr>
            <w:tcW w:w="1757" w:type="dxa"/>
          </w:tcPr>
          <w:p w14:paraId="64B01EF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Supported S-NSSAIs per TAC, per PLMN or per SNPN.</w:t>
            </w:r>
          </w:p>
        </w:tc>
        <w:tc>
          <w:tcPr>
            <w:tcW w:w="1080" w:type="dxa"/>
          </w:tcPr>
          <w:p w14:paraId="53A1F487"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ko-KR"/>
              </w:rPr>
              <w:t>-</w:t>
            </w:r>
          </w:p>
        </w:tc>
        <w:tc>
          <w:tcPr>
            <w:tcW w:w="1080" w:type="dxa"/>
          </w:tcPr>
          <w:p w14:paraId="072EBB5C"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233C34" w:rsidRPr="00233C34" w14:paraId="7A4026B6" w14:textId="77777777" w:rsidTr="005E44B3">
        <w:tc>
          <w:tcPr>
            <w:tcW w:w="2267" w:type="dxa"/>
          </w:tcPr>
          <w:p w14:paraId="09B436B7" w14:textId="77777777" w:rsidR="00233C34" w:rsidRPr="00233C34" w:rsidRDefault="00233C34" w:rsidP="00233C34">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233C34">
              <w:rPr>
                <w:rFonts w:ascii="Arial" w:eastAsia="Batang" w:hAnsi="Arial"/>
                <w:sz w:val="18"/>
                <w:lang w:eastAsia="ko-KR"/>
              </w:rPr>
              <w:t>&gt;&gt;&gt;&gt;NPN Support</w:t>
            </w:r>
          </w:p>
        </w:tc>
        <w:tc>
          <w:tcPr>
            <w:tcW w:w="1020" w:type="dxa"/>
          </w:tcPr>
          <w:p w14:paraId="61A3BEB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O</w:t>
            </w:r>
          </w:p>
        </w:tc>
        <w:tc>
          <w:tcPr>
            <w:tcW w:w="1080" w:type="dxa"/>
          </w:tcPr>
          <w:p w14:paraId="61D7F061"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42DB62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9.3.3.44</w:t>
            </w:r>
          </w:p>
        </w:tc>
        <w:tc>
          <w:tcPr>
            <w:tcW w:w="1757" w:type="dxa"/>
          </w:tcPr>
          <w:p w14:paraId="58B17B6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 xml:space="preserve">If the </w:t>
            </w:r>
            <w:r w:rsidRPr="00233C34">
              <w:rPr>
                <w:rFonts w:ascii="Arial" w:eastAsia="Malgun Gothic" w:hAnsi="Arial"/>
                <w:i/>
                <w:iCs/>
                <w:sz w:val="18"/>
                <w:lang w:eastAsia="ko-KR"/>
              </w:rPr>
              <w:t>NID</w:t>
            </w:r>
            <w:r w:rsidRPr="00233C34">
              <w:rPr>
                <w:rFonts w:ascii="Arial" w:eastAsia="Malgun Gothic" w:hAnsi="Arial"/>
                <w:sz w:val="18"/>
                <w:lang w:eastAsia="ko-KR"/>
              </w:rPr>
              <w:t xml:space="preserve"> IE is included, it identifies a SNPN together with the </w:t>
            </w:r>
            <w:r w:rsidRPr="00233C34">
              <w:rPr>
                <w:rFonts w:ascii="Arial" w:eastAsia="Malgun Gothic" w:hAnsi="Arial"/>
                <w:i/>
                <w:iCs/>
                <w:sz w:val="18"/>
                <w:lang w:eastAsia="ko-KR"/>
              </w:rPr>
              <w:t>PLMN Identity</w:t>
            </w:r>
            <w:r w:rsidRPr="00233C34">
              <w:rPr>
                <w:rFonts w:ascii="Arial" w:eastAsia="Malgun Gothic" w:hAnsi="Arial"/>
                <w:sz w:val="18"/>
                <w:lang w:eastAsia="ko-KR"/>
              </w:rPr>
              <w:t xml:space="preserve"> IE.</w:t>
            </w:r>
          </w:p>
        </w:tc>
        <w:tc>
          <w:tcPr>
            <w:tcW w:w="1080" w:type="dxa"/>
          </w:tcPr>
          <w:p w14:paraId="2BD86069"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26F759E3"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reject</w:t>
            </w:r>
          </w:p>
        </w:tc>
      </w:tr>
      <w:tr w:rsidR="00233C34" w:rsidRPr="00233C34" w14:paraId="028981E6" w14:textId="77777777" w:rsidTr="005E44B3">
        <w:tc>
          <w:tcPr>
            <w:tcW w:w="2267" w:type="dxa"/>
          </w:tcPr>
          <w:p w14:paraId="0A1A1EBD" w14:textId="77777777" w:rsidR="00233C34" w:rsidRPr="00233C34" w:rsidRDefault="00233C34" w:rsidP="00233C34">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233C34">
              <w:rPr>
                <w:rFonts w:ascii="Arial" w:eastAsia="Batang" w:hAnsi="Arial"/>
                <w:sz w:val="18"/>
                <w:lang w:eastAsia="ko-KR"/>
              </w:rPr>
              <w:t>&gt;&gt;&gt;&gt;Extended TAI Slice Support List</w:t>
            </w:r>
          </w:p>
        </w:tc>
        <w:tc>
          <w:tcPr>
            <w:tcW w:w="1020" w:type="dxa"/>
          </w:tcPr>
          <w:p w14:paraId="2719ED7D"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O</w:t>
            </w:r>
          </w:p>
        </w:tc>
        <w:tc>
          <w:tcPr>
            <w:tcW w:w="1080" w:type="dxa"/>
          </w:tcPr>
          <w:p w14:paraId="28B88A10"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A953D6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Extended Slice Support List</w:t>
            </w:r>
          </w:p>
          <w:p w14:paraId="5A60D3E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9.3.1.191</w:t>
            </w:r>
          </w:p>
        </w:tc>
        <w:tc>
          <w:tcPr>
            <w:tcW w:w="1757" w:type="dxa"/>
          </w:tcPr>
          <w:p w14:paraId="4FAF50EA"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 xml:space="preserve">Additional Supported S-NSSAIs </w:t>
            </w:r>
            <w:r w:rsidRPr="00233C34">
              <w:rPr>
                <w:rFonts w:ascii="Arial" w:eastAsia="DengXian" w:hAnsi="Arial"/>
                <w:sz w:val="18"/>
                <w:lang w:eastAsia="en-GB"/>
              </w:rPr>
              <w:t>per TAC, per PLMN or per SNPN.</w:t>
            </w:r>
          </w:p>
        </w:tc>
        <w:tc>
          <w:tcPr>
            <w:tcW w:w="1080" w:type="dxa"/>
          </w:tcPr>
          <w:p w14:paraId="13BFF9BA"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46DC0A72"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reject</w:t>
            </w:r>
          </w:p>
        </w:tc>
      </w:tr>
      <w:tr w:rsidR="00233C34" w:rsidRPr="00233C34" w14:paraId="7F8EEB1E" w14:textId="77777777" w:rsidTr="005E44B3">
        <w:tc>
          <w:tcPr>
            <w:tcW w:w="2267" w:type="dxa"/>
          </w:tcPr>
          <w:p w14:paraId="7048F6CB" w14:textId="77777777" w:rsidR="00233C34" w:rsidRPr="00233C34" w:rsidRDefault="00233C34" w:rsidP="00233C34">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233C34">
              <w:rPr>
                <w:rFonts w:ascii="Arial" w:eastAsia="Batang" w:hAnsi="Arial"/>
                <w:sz w:val="18"/>
                <w:lang w:eastAsia="ko-KR"/>
              </w:rPr>
              <w:t>&gt;&gt;&gt;&gt;TAI NSAG Support List</w:t>
            </w:r>
          </w:p>
        </w:tc>
        <w:tc>
          <w:tcPr>
            <w:tcW w:w="1020" w:type="dxa"/>
          </w:tcPr>
          <w:p w14:paraId="3A30CA5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O</w:t>
            </w:r>
          </w:p>
        </w:tc>
        <w:tc>
          <w:tcPr>
            <w:tcW w:w="1080" w:type="dxa"/>
          </w:tcPr>
          <w:p w14:paraId="7CCEB73A"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1582D8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9.3.1.238</w:t>
            </w:r>
          </w:p>
        </w:tc>
        <w:tc>
          <w:tcPr>
            <w:tcW w:w="1757" w:type="dxa"/>
          </w:tcPr>
          <w:p w14:paraId="4ED828E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 xml:space="preserve">NSAG information associated with the slices </w:t>
            </w:r>
            <w:r w:rsidRPr="00233C34">
              <w:rPr>
                <w:rFonts w:ascii="Arial" w:eastAsia="Malgun Gothic" w:hAnsi="Arial"/>
                <w:sz w:val="18"/>
                <w:lang w:eastAsia="en-GB"/>
              </w:rPr>
              <w:t>per TAC, per PLMN or per SNPN</w:t>
            </w:r>
            <w:r w:rsidRPr="00233C34">
              <w:rPr>
                <w:rFonts w:ascii="Arial" w:eastAsia="Malgun Gothic" w:hAnsi="Arial"/>
                <w:sz w:val="18"/>
                <w:lang w:eastAsia="ko-KR"/>
              </w:rPr>
              <w:t>.</w:t>
            </w:r>
          </w:p>
        </w:tc>
        <w:tc>
          <w:tcPr>
            <w:tcW w:w="1080" w:type="dxa"/>
          </w:tcPr>
          <w:p w14:paraId="55A605FA"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5D401C6A"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ignore</w:t>
            </w:r>
          </w:p>
        </w:tc>
      </w:tr>
      <w:tr w:rsidR="00233C34" w:rsidRPr="00233C34" w14:paraId="4968F312" w14:textId="77777777" w:rsidTr="005E44B3">
        <w:tc>
          <w:tcPr>
            <w:tcW w:w="2267" w:type="dxa"/>
          </w:tcPr>
          <w:p w14:paraId="28DECB38"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233C34">
              <w:rPr>
                <w:rFonts w:ascii="Arial" w:eastAsia="Batang" w:hAnsi="Arial"/>
                <w:sz w:val="18"/>
                <w:lang w:eastAsia="ko-KR"/>
              </w:rPr>
              <w:t>&gt;&gt;Configured TAC Indication</w:t>
            </w:r>
          </w:p>
        </w:tc>
        <w:tc>
          <w:tcPr>
            <w:tcW w:w="1020" w:type="dxa"/>
          </w:tcPr>
          <w:p w14:paraId="0626FDC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O</w:t>
            </w:r>
          </w:p>
        </w:tc>
        <w:tc>
          <w:tcPr>
            <w:tcW w:w="1080" w:type="dxa"/>
          </w:tcPr>
          <w:p w14:paraId="20E2C4B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6A158E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9.3.3.50</w:t>
            </w:r>
          </w:p>
        </w:tc>
        <w:tc>
          <w:tcPr>
            <w:tcW w:w="1757" w:type="dxa"/>
          </w:tcPr>
          <w:p w14:paraId="66DC672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06DA606"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7986F4C4"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ignore</w:t>
            </w:r>
          </w:p>
        </w:tc>
      </w:tr>
      <w:tr w:rsidR="00233C34" w:rsidRPr="00233C34" w14:paraId="0711A5D5" w14:textId="77777777" w:rsidTr="005E44B3">
        <w:tc>
          <w:tcPr>
            <w:tcW w:w="2267" w:type="dxa"/>
          </w:tcPr>
          <w:p w14:paraId="5A41DAB8"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233C34">
              <w:rPr>
                <w:rFonts w:ascii="Arial" w:eastAsia="Batang" w:hAnsi="Arial"/>
                <w:sz w:val="18"/>
                <w:lang w:eastAsia="ja-JP"/>
              </w:rPr>
              <w:t>&gt;&gt;RAT Information</w:t>
            </w:r>
          </w:p>
        </w:tc>
        <w:tc>
          <w:tcPr>
            <w:tcW w:w="1020" w:type="dxa"/>
          </w:tcPr>
          <w:p w14:paraId="2B70B53D"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ja-JP"/>
              </w:rPr>
              <w:t>O</w:t>
            </w:r>
          </w:p>
        </w:tc>
        <w:tc>
          <w:tcPr>
            <w:tcW w:w="1080" w:type="dxa"/>
          </w:tcPr>
          <w:p w14:paraId="1DE5AA52"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0EC3D85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ja-JP"/>
              </w:rPr>
              <w:t>9.3.1.125</w:t>
            </w:r>
          </w:p>
        </w:tc>
        <w:tc>
          <w:tcPr>
            <w:tcW w:w="1757" w:type="dxa"/>
          </w:tcPr>
          <w:p w14:paraId="0A505A0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ja-JP"/>
              </w:rPr>
              <w:t>RAT information associated with the TAC of the indicated PLMN(s).</w:t>
            </w:r>
          </w:p>
        </w:tc>
        <w:tc>
          <w:tcPr>
            <w:tcW w:w="1080" w:type="dxa"/>
          </w:tcPr>
          <w:p w14:paraId="479B7EA3"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ja-JP"/>
              </w:rPr>
              <w:t>YES</w:t>
            </w:r>
          </w:p>
        </w:tc>
        <w:tc>
          <w:tcPr>
            <w:tcW w:w="1080" w:type="dxa"/>
          </w:tcPr>
          <w:p w14:paraId="33560BD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sz w:val="18"/>
                <w:lang w:eastAsia="ja-JP"/>
              </w:rPr>
              <w:t>reject</w:t>
            </w:r>
          </w:p>
        </w:tc>
      </w:tr>
      <w:tr w:rsidR="00233C34" w:rsidRPr="00233C34" w14:paraId="6BB9AFAE" w14:textId="77777777" w:rsidTr="005E44B3">
        <w:tc>
          <w:tcPr>
            <w:tcW w:w="2267" w:type="dxa"/>
          </w:tcPr>
          <w:p w14:paraId="4B13849D"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ko-KR"/>
              </w:rPr>
            </w:pPr>
            <w:r w:rsidRPr="00233C34">
              <w:rPr>
                <w:rFonts w:ascii="Arial" w:eastAsia="Batang" w:hAnsi="Arial"/>
                <w:sz w:val="18"/>
                <w:lang w:eastAsia="ko-KR"/>
              </w:rPr>
              <w:t>Default Paging DRX</w:t>
            </w:r>
          </w:p>
        </w:tc>
        <w:tc>
          <w:tcPr>
            <w:tcW w:w="1020" w:type="dxa"/>
          </w:tcPr>
          <w:p w14:paraId="46D369A1"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O</w:t>
            </w:r>
          </w:p>
        </w:tc>
        <w:tc>
          <w:tcPr>
            <w:tcW w:w="1080" w:type="dxa"/>
          </w:tcPr>
          <w:p w14:paraId="3788233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CBC247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Paging DRX</w:t>
            </w:r>
          </w:p>
          <w:p w14:paraId="58CFAC2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ja-JP"/>
              </w:rPr>
              <w:t>9.3.1.90</w:t>
            </w:r>
          </w:p>
        </w:tc>
        <w:tc>
          <w:tcPr>
            <w:tcW w:w="1757" w:type="dxa"/>
          </w:tcPr>
          <w:p w14:paraId="320BC2D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3F4D57"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7F86A6C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ignore</w:t>
            </w:r>
          </w:p>
        </w:tc>
      </w:tr>
      <w:tr w:rsidR="00233C34" w:rsidRPr="00233C34" w14:paraId="5F327320" w14:textId="77777777" w:rsidTr="005E44B3">
        <w:tc>
          <w:tcPr>
            <w:tcW w:w="2267" w:type="dxa"/>
          </w:tcPr>
          <w:p w14:paraId="4D95A2AB"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ko-KR"/>
              </w:rPr>
            </w:pPr>
            <w:r w:rsidRPr="00233C34">
              <w:rPr>
                <w:rFonts w:ascii="Arial" w:eastAsia="Batang" w:hAnsi="Arial"/>
                <w:sz w:val="18"/>
                <w:lang w:eastAsia="ko-KR"/>
              </w:rPr>
              <w:t>Global RAN Node ID</w:t>
            </w:r>
          </w:p>
        </w:tc>
        <w:tc>
          <w:tcPr>
            <w:tcW w:w="1020" w:type="dxa"/>
          </w:tcPr>
          <w:p w14:paraId="008E48BA"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ja-JP"/>
              </w:rPr>
              <w:t>O</w:t>
            </w:r>
          </w:p>
        </w:tc>
        <w:tc>
          <w:tcPr>
            <w:tcW w:w="1080" w:type="dxa"/>
          </w:tcPr>
          <w:p w14:paraId="6D88A96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2ED90B6D"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9.3.1.5</w:t>
            </w:r>
          </w:p>
        </w:tc>
        <w:tc>
          <w:tcPr>
            <w:tcW w:w="1757" w:type="dxa"/>
          </w:tcPr>
          <w:p w14:paraId="57981C74"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1886F67"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6A266D0D"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ignore</w:t>
            </w:r>
          </w:p>
        </w:tc>
      </w:tr>
      <w:tr w:rsidR="00233C34" w:rsidRPr="00233C34" w14:paraId="278AF6A1" w14:textId="77777777" w:rsidTr="005E44B3">
        <w:tc>
          <w:tcPr>
            <w:tcW w:w="2267" w:type="dxa"/>
          </w:tcPr>
          <w:p w14:paraId="2D776B0B"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ko-KR"/>
              </w:rPr>
            </w:pPr>
            <w:r w:rsidRPr="00233C34">
              <w:rPr>
                <w:rFonts w:ascii="Arial" w:eastAsia="Batang" w:hAnsi="Arial"/>
                <w:b/>
                <w:sz w:val="18"/>
                <w:lang w:eastAsia="ko-KR"/>
              </w:rPr>
              <w:t xml:space="preserve">NG-RAN TNL Association to Remove List </w:t>
            </w:r>
          </w:p>
        </w:tc>
        <w:tc>
          <w:tcPr>
            <w:tcW w:w="1020" w:type="dxa"/>
          </w:tcPr>
          <w:p w14:paraId="5952455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43BB56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r w:rsidRPr="00233C34">
              <w:rPr>
                <w:rFonts w:ascii="Arial" w:eastAsia="Malgun Gothic" w:hAnsi="Arial"/>
                <w:i/>
                <w:sz w:val="18"/>
                <w:lang w:eastAsia="ko-KR"/>
              </w:rPr>
              <w:t>0..1</w:t>
            </w:r>
          </w:p>
        </w:tc>
        <w:tc>
          <w:tcPr>
            <w:tcW w:w="1587" w:type="dxa"/>
          </w:tcPr>
          <w:p w14:paraId="41AA5E12"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3FE7C0D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8DDCBF3"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YES</w:t>
            </w:r>
          </w:p>
        </w:tc>
        <w:tc>
          <w:tcPr>
            <w:tcW w:w="1080" w:type="dxa"/>
          </w:tcPr>
          <w:p w14:paraId="2FE60CEF"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reject</w:t>
            </w:r>
          </w:p>
        </w:tc>
      </w:tr>
      <w:tr w:rsidR="00233C34" w:rsidRPr="00233C34" w14:paraId="26D79CCF" w14:textId="77777777" w:rsidTr="005E44B3">
        <w:tc>
          <w:tcPr>
            <w:tcW w:w="2267" w:type="dxa"/>
          </w:tcPr>
          <w:p w14:paraId="1924551C" w14:textId="77777777" w:rsidR="00233C34" w:rsidRPr="00233C34" w:rsidRDefault="00233C34" w:rsidP="00233C34">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233C34">
              <w:rPr>
                <w:rFonts w:ascii="Arial" w:eastAsia="Batang" w:hAnsi="Arial"/>
                <w:b/>
                <w:bCs/>
                <w:sz w:val="18"/>
                <w:lang w:eastAsia="ko-KR"/>
              </w:rPr>
              <w:t>&gt;NG-RAN TNL Association to Remove Item</w:t>
            </w:r>
          </w:p>
        </w:tc>
        <w:tc>
          <w:tcPr>
            <w:tcW w:w="1020" w:type="dxa"/>
          </w:tcPr>
          <w:p w14:paraId="21E1C5C0"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D6C218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r w:rsidRPr="00233C34">
              <w:rPr>
                <w:rFonts w:ascii="Arial" w:eastAsia="Malgun Gothic" w:hAnsi="Arial" w:hint="eastAsia"/>
                <w:i/>
                <w:sz w:val="18"/>
                <w:lang w:eastAsia="ko-KR"/>
              </w:rPr>
              <w:t>1..</w:t>
            </w:r>
            <w:r w:rsidRPr="00233C34">
              <w:rPr>
                <w:rFonts w:ascii="Arial" w:eastAsia="Malgun Gothic" w:hAnsi="Arial"/>
                <w:i/>
                <w:sz w:val="18"/>
                <w:lang w:eastAsia="ko-KR"/>
              </w:rPr>
              <w:t>&lt;</w:t>
            </w:r>
            <w:proofErr w:type="spellStart"/>
            <w:r w:rsidRPr="00233C34">
              <w:rPr>
                <w:rFonts w:ascii="Arial" w:eastAsia="Malgun Gothic" w:hAnsi="Arial"/>
                <w:i/>
                <w:sz w:val="18"/>
                <w:lang w:eastAsia="ko-KR"/>
              </w:rPr>
              <w:t>maxnoofTNLAssociations</w:t>
            </w:r>
            <w:proofErr w:type="spellEnd"/>
            <w:r w:rsidRPr="00233C34">
              <w:rPr>
                <w:rFonts w:ascii="Arial" w:eastAsia="Malgun Gothic" w:hAnsi="Arial"/>
                <w:i/>
                <w:sz w:val="18"/>
                <w:lang w:eastAsia="ko-KR"/>
              </w:rPr>
              <w:t>&gt;</w:t>
            </w:r>
          </w:p>
        </w:tc>
        <w:tc>
          <w:tcPr>
            <w:tcW w:w="1587" w:type="dxa"/>
          </w:tcPr>
          <w:p w14:paraId="684F1C85"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3E060A7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CD0DA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w:t>
            </w:r>
          </w:p>
        </w:tc>
        <w:tc>
          <w:tcPr>
            <w:tcW w:w="1080" w:type="dxa"/>
          </w:tcPr>
          <w:p w14:paraId="3D920BB3"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233C34" w:rsidRPr="00233C34" w14:paraId="42EF8484" w14:textId="77777777" w:rsidTr="005E44B3">
        <w:tc>
          <w:tcPr>
            <w:tcW w:w="2267" w:type="dxa"/>
          </w:tcPr>
          <w:p w14:paraId="38A76F51"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233C34">
              <w:rPr>
                <w:rFonts w:ascii="Arial" w:eastAsia="Batang" w:hAnsi="Arial" w:hint="eastAsia"/>
                <w:sz w:val="18"/>
                <w:lang w:eastAsia="ko-KR"/>
              </w:rPr>
              <w:t>&gt;&gt;</w:t>
            </w:r>
            <w:r w:rsidRPr="00233C34">
              <w:rPr>
                <w:rFonts w:ascii="Arial" w:eastAsia="Batang" w:hAnsi="Arial"/>
                <w:sz w:val="18"/>
                <w:lang w:eastAsia="ko-KR"/>
              </w:rPr>
              <w:t xml:space="preserve">TNL Association Transport Layer Address </w:t>
            </w:r>
          </w:p>
        </w:tc>
        <w:tc>
          <w:tcPr>
            <w:tcW w:w="1020" w:type="dxa"/>
          </w:tcPr>
          <w:p w14:paraId="0A66402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hint="eastAsia"/>
                <w:sz w:val="18"/>
                <w:lang w:eastAsia="ko-KR"/>
              </w:rPr>
              <w:t>M</w:t>
            </w:r>
          </w:p>
        </w:tc>
        <w:tc>
          <w:tcPr>
            <w:tcW w:w="1080" w:type="dxa"/>
          </w:tcPr>
          <w:p w14:paraId="0FB80E2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2304D7C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CP Transport Layer Information</w:t>
            </w:r>
          </w:p>
          <w:p w14:paraId="0BD6915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9.3.2.6</w:t>
            </w:r>
          </w:p>
        </w:tc>
        <w:tc>
          <w:tcPr>
            <w:tcW w:w="1757" w:type="dxa"/>
          </w:tcPr>
          <w:p w14:paraId="419251E1"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Transport layer address of the NG-RAN node.</w:t>
            </w:r>
          </w:p>
        </w:tc>
        <w:tc>
          <w:tcPr>
            <w:tcW w:w="1080" w:type="dxa"/>
          </w:tcPr>
          <w:p w14:paraId="255C0313"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w:t>
            </w:r>
          </w:p>
        </w:tc>
        <w:tc>
          <w:tcPr>
            <w:tcW w:w="1080" w:type="dxa"/>
          </w:tcPr>
          <w:p w14:paraId="55EEBDAD"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233C34" w:rsidRPr="00233C34" w14:paraId="33AD29EF" w14:textId="77777777" w:rsidTr="005E44B3">
        <w:tc>
          <w:tcPr>
            <w:tcW w:w="2267" w:type="dxa"/>
          </w:tcPr>
          <w:p w14:paraId="79BBA0A7" w14:textId="77777777" w:rsidR="00233C34" w:rsidRPr="00233C34" w:rsidRDefault="00233C34" w:rsidP="00233C34">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233C34">
              <w:rPr>
                <w:rFonts w:ascii="Arial" w:eastAsia="Batang" w:hAnsi="Arial" w:hint="eastAsia"/>
                <w:sz w:val="18"/>
                <w:lang w:eastAsia="ko-KR"/>
              </w:rPr>
              <w:t>&gt;&gt;</w:t>
            </w:r>
            <w:r w:rsidRPr="00233C34">
              <w:rPr>
                <w:rFonts w:ascii="Arial" w:eastAsia="Batang" w:hAnsi="Arial"/>
                <w:sz w:val="18"/>
                <w:lang w:eastAsia="ko-KR"/>
              </w:rPr>
              <w:t>TNL Association Transport Layer Address at AMF</w:t>
            </w:r>
          </w:p>
        </w:tc>
        <w:tc>
          <w:tcPr>
            <w:tcW w:w="1020" w:type="dxa"/>
          </w:tcPr>
          <w:p w14:paraId="2E0F2BAB"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sz w:val="18"/>
                <w:lang w:eastAsia="ko-KR"/>
              </w:rPr>
              <w:t>O</w:t>
            </w:r>
          </w:p>
        </w:tc>
        <w:tc>
          <w:tcPr>
            <w:tcW w:w="1080" w:type="dxa"/>
          </w:tcPr>
          <w:p w14:paraId="170B027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1C6B0DD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CP Transport Layer Information</w:t>
            </w:r>
          </w:p>
          <w:p w14:paraId="51FEACD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9.3.2.6</w:t>
            </w:r>
          </w:p>
        </w:tc>
        <w:tc>
          <w:tcPr>
            <w:tcW w:w="1757" w:type="dxa"/>
          </w:tcPr>
          <w:p w14:paraId="3238EB93"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ko-KR"/>
              </w:rPr>
              <w:t>Transport layer address of the AMF.</w:t>
            </w:r>
          </w:p>
        </w:tc>
        <w:tc>
          <w:tcPr>
            <w:tcW w:w="1080" w:type="dxa"/>
          </w:tcPr>
          <w:p w14:paraId="4CB246D6"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ko-KR"/>
              </w:rPr>
              <w:t>-</w:t>
            </w:r>
          </w:p>
        </w:tc>
        <w:tc>
          <w:tcPr>
            <w:tcW w:w="1080" w:type="dxa"/>
          </w:tcPr>
          <w:p w14:paraId="6E5450D0"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233C34" w:rsidRPr="00233C34" w14:paraId="4040C3BB" w14:textId="77777777" w:rsidTr="005E44B3">
        <w:tc>
          <w:tcPr>
            <w:tcW w:w="2267" w:type="dxa"/>
          </w:tcPr>
          <w:p w14:paraId="152E7EBB"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ko-KR"/>
              </w:rPr>
            </w:pPr>
            <w:r w:rsidRPr="00233C34">
              <w:rPr>
                <w:rFonts w:ascii="Arial" w:eastAsia="Malgun Gothic" w:hAnsi="Arial"/>
                <w:sz w:val="18"/>
                <w:lang w:eastAsia="ja-JP"/>
              </w:rPr>
              <w:t>NB-IoT Default Paging DRX</w:t>
            </w:r>
          </w:p>
        </w:tc>
        <w:tc>
          <w:tcPr>
            <w:tcW w:w="1020" w:type="dxa"/>
          </w:tcPr>
          <w:p w14:paraId="33C09BA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Malgun Gothic" w:hAnsi="Arial"/>
                <w:sz w:val="18"/>
                <w:lang w:eastAsia="ja-JP"/>
              </w:rPr>
              <w:t>O</w:t>
            </w:r>
          </w:p>
        </w:tc>
        <w:tc>
          <w:tcPr>
            <w:tcW w:w="1080" w:type="dxa"/>
          </w:tcPr>
          <w:p w14:paraId="7F20600F"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18120C1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r w:rsidRPr="00233C34">
              <w:rPr>
                <w:rFonts w:ascii="Arial" w:eastAsia="Batang" w:hAnsi="Arial"/>
                <w:sz w:val="18"/>
                <w:lang w:eastAsia="ko-KR"/>
              </w:rPr>
              <w:t>9.3.1.137</w:t>
            </w:r>
          </w:p>
        </w:tc>
        <w:tc>
          <w:tcPr>
            <w:tcW w:w="1757" w:type="dxa"/>
          </w:tcPr>
          <w:p w14:paraId="0766DD19"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03CBC89"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ja-JP"/>
              </w:rPr>
              <w:t>YES</w:t>
            </w:r>
          </w:p>
        </w:tc>
        <w:tc>
          <w:tcPr>
            <w:tcW w:w="1080" w:type="dxa"/>
          </w:tcPr>
          <w:p w14:paraId="05198CF2"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33C34">
              <w:rPr>
                <w:rFonts w:ascii="Arial" w:eastAsia="Malgun Gothic" w:hAnsi="Arial"/>
                <w:sz w:val="18"/>
                <w:lang w:eastAsia="ja-JP"/>
              </w:rPr>
              <w:t>ignore</w:t>
            </w:r>
          </w:p>
        </w:tc>
      </w:tr>
      <w:tr w:rsidR="00233C34" w:rsidRPr="00233C34" w14:paraId="3F187A92" w14:textId="77777777" w:rsidTr="005E44B3">
        <w:tc>
          <w:tcPr>
            <w:tcW w:w="2267" w:type="dxa"/>
          </w:tcPr>
          <w:p w14:paraId="0FA1B008"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hint="eastAsia"/>
                <w:noProof/>
                <w:sz w:val="18"/>
                <w:szCs w:val="18"/>
                <w:lang w:eastAsia="zh-CN"/>
              </w:rPr>
              <w:t>E</w:t>
            </w:r>
            <w:r w:rsidRPr="00233C34">
              <w:rPr>
                <w:rFonts w:ascii="Arial" w:eastAsia="Malgun Gothic" w:hAnsi="Arial"/>
                <w:noProof/>
                <w:sz w:val="18"/>
                <w:szCs w:val="18"/>
                <w:lang w:eastAsia="zh-CN"/>
              </w:rPr>
              <w:t>xtended RAN Node Name</w:t>
            </w:r>
          </w:p>
        </w:tc>
        <w:tc>
          <w:tcPr>
            <w:tcW w:w="1020" w:type="dxa"/>
          </w:tcPr>
          <w:p w14:paraId="48EAE73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r w:rsidRPr="00233C34">
              <w:rPr>
                <w:rFonts w:ascii="Arial" w:eastAsia="Malgun Gothic" w:hAnsi="Arial" w:hint="eastAsia"/>
                <w:sz w:val="18"/>
                <w:szCs w:val="18"/>
                <w:lang w:eastAsia="zh-CN"/>
              </w:rPr>
              <w:t>O</w:t>
            </w:r>
          </w:p>
        </w:tc>
        <w:tc>
          <w:tcPr>
            <w:tcW w:w="1080" w:type="dxa"/>
          </w:tcPr>
          <w:p w14:paraId="76B6022C"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3F7E4B38" w14:textId="77777777" w:rsidR="00233C34" w:rsidRPr="00233C34" w:rsidRDefault="00233C34" w:rsidP="00233C34">
            <w:pPr>
              <w:keepNext/>
              <w:keepLines/>
              <w:overflowPunct w:val="0"/>
              <w:autoSpaceDE w:val="0"/>
              <w:autoSpaceDN w:val="0"/>
              <w:adjustRightInd w:val="0"/>
              <w:spacing w:after="0"/>
              <w:textAlignment w:val="baseline"/>
              <w:rPr>
                <w:rFonts w:ascii="Arial" w:eastAsia="Batang" w:hAnsi="Arial"/>
                <w:sz w:val="18"/>
                <w:lang w:eastAsia="ko-KR"/>
              </w:rPr>
            </w:pPr>
            <w:r w:rsidRPr="00233C34">
              <w:rPr>
                <w:rFonts w:ascii="Arial" w:eastAsia="Malgun Gothic" w:hAnsi="Arial" w:hint="eastAsia"/>
                <w:noProof/>
                <w:sz w:val="18"/>
                <w:szCs w:val="18"/>
                <w:lang w:eastAsia="zh-CN"/>
              </w:rPr>
              <w:t>9</w:t>
            </w:r>
            <w:r w:rsidRPr="00233C34">
              <w:rPr>
                <w:rFonts w:ascii="Arial" w:eastAsia="Malgun Gothic" w:hAnsi="Arial"/>
                <w:noProof/>
                <w:sz w:val="18"/>
                <w:szCs w:val="18"/>
                <w:lang w:eastAsia="zh-CN"/>
              </w:rPr>
              <w:t>.3.1.193</w:t>
            </w:r>
          </w:p>
        </w:tc>
        <w:tc>
          <w:tcPr>
            <w:tcW w:w="1757" w:type="dxa"/>
          </w:tcPr>
          <w:p w14:paraId="6B187922"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4EC0CBB"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noProof/>
                <w:sz w:val="18"/>
                <w:szCs w:val="18"/>
                <w:lang w:eastAsia="ja-JP"/>
              </w:rPr>
              <w:t>YES</w:t>
            </w:r>
          </w:p>
        </w:tc>
        <w:tc>
          <w:tcPr>
            <w:tcW w:w="1080" w:type="dxa"/>
          </w:tcPr>
          <w:p w14:paraId="0EB133AF"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33C34">
              <w:rPr>
                <w:rFonts w:ascii="Arial" w:eastAsia="Malgun Gothic" w:hAnsi="Arial"/>
                <w:noProof/>
                <w:sz w:val="18"/>
                <w:szCs w:val="18"/>
                <w:lang w:eastAsia="ja-JP"/>
              </w:rPr>
              <w:t>ignore</w:t>
            </w:r>
          </w:p>
        </w:tc>
      </w:tr>
      <w:tr w:rsidR="005E44B3" w:rsidRPr="00233C34" w14:paraId="26D38E91" w14:textId="77777777" w:rsidTr="005E44B3">
        <w:trPr>
          <w:ins w:id="247" w:author="CATT" w:date="2024-11-07T14:10:00Z"/>
        </w:trPr>
        <w:tc>
          <w:tcPr>
            <w:tcW w:w="2267" w:type="dxa"/>
          </w:tcPr>
          <w:p w14:paraId="65C10AF8" w14:textId="7150CF80" w:rsidR="005E44B3" w:rsidRPr="00233C34" w:rsidRDefault="005E44B3" w:rsidP="006B5D0A">
            <w:pPr>
              <w:keepNext/>
              <w:keepLines/>
              <w:overflowPunct w:val="0"/>
              <w:autoSpaceDE w:val="0"/>
              <w:autoSpaceDN w:val="0"/>
              <w:adjustRightInd w:val="0"/>
              <w:spacing w:after="0"/>
              <w:ind w:left="180" w:hangingChars="100" w:hanging="180"/>
              <w:textAlignment w:val="baseline"/>
              <w:rPr>
                <w:ins w:id="248" w:author="CATT" w:date="2024-11-07T14:10:00Z"/>
                <w:rFonts w:ascii="Arial" w:eastAsia="Malgun Gothic" w:hAnsi="Arial"/>
                <w:noProof/>
                <w:sz w:val="18"/>
                <w:szCs w:val="18"/>
                <w:lang w:eastAsia="zh-CN"/>
              </w:rPr>
            </w:pPr>
            <w:ins w:id="249" w:author="CATT" w:date="2024-11-07T14:10:00Z">
              <w:r>
                <w:rPr>
                  <w:rFonts w:ascii="Arial" w:eastAsia="等线" w:hAnsi="Arial" w:hint="eastAsia"/>
                  <w:sz w:val="18"/>
                  <w:szCs w:val="18"/>
                  <w:lang w:eastAsia="zh-CN"/>
                </w:rPr>
                <w:t>NG</w:t>
              </w:r>
            </w:ins>
            <w:ins w:id="250" w:author="CATT" w:date="2024-11-07T14:22:00Z">
              <w:r w:rsidR="006B5D0A">
                <w:rPr>
                  <w:rFonts w:ascii="Arial" w:eastAsia="等线" w:hAnsi="Arial" w:hint="eastAsia"/>
                  <w:sz w:val="18"/>
                  <w:szCs w:val="18"/>
                  <w:lang w:eastAsia="zh-CN"/>
                </w:rPr>
                <w:t xml:space="preserve"> TNLA</w:t>
              </w:r>
            </w:ins>
            <w:ins w:id="251" w:author="CATT" w:date="2024-11-07T14:12:00Z">
              <w:r>
                <w:rPr>
                  <w:rFonts w:ascii="Arial" w:eastAsia="等线" w:hAnsi="Arial" w:hint="eastAsia"/>
                  <w:sz w:val="18"/>
                  <w:szCs w:val="18"/>
                  <w:lang w:eastAsia="zh-CN"/>
                </w:rPr>
                <w:t xml:space="preserve"> </w:t>
              </w:r>
            </w:ins>
            <w:ins w:id="252" w:author="CATT" w:date="2024-11-07T14:10:00Z">
              <w:r>
                <w:rPr>
                  <w:rFonts w:ascii="Arial" w:eastAsia="等线" w:hAnsi="Arial" w:hint="eastAsia"/>
                  <w:sz w:val="18"/>
                  <w:szCs w:val="18"/>
                  <w:lang w:eastAsia="zh-CN"/>
                </w:rPr>
                <w:t>Indicator</w:t>
              </w:r>
            </w:ins>
          </w:p>
        </w:tc>
        <w:tc>
          <w:tcPr>
            <w:tcW w:w="1020" w:type="dxa"/>
          </w:tcPr>
          <w:p w14:paraId="39CEB66B" w14:textId="402C5FA2" w:rsidR="005E44B3" w:rsidRPr="00233C34" w:rsidRDefault="005E44B3" w:rsidP="00233C34">
            <w:pPr>
              <w:keepNext/>
              <w:keepLines/>
              <w:overflowPunct w:val="0"/>
              <w:autoSpaceDE w:val="0"/>
              <w:autoSpaceDN w:val="0"/>
              <w:adjustRightInd w:val="0"/>
              <w:spacing w:after="0"/>
              <w:textAlignment w:val="baseline"/>
              <w:rPr>
                <w:ins w:id="253" w:author="CATT" w:date="2024-11-07T14:10:00Z"/>
                <w:rFonts w:ascii="Arial" w:eastAsia="Malgun Gothic" w:hAnsi="Arial"/>
                <w:sz w:val="18"/>
                <w:szCs w:val="18"/>
                <w:lang w:eastAsia="zh-CN"/>
              </w:rPr>
            </w:pPr>
            <w:ins w:id="254" w:author="CATT" w:date="2024-11-07T14:10:00Z">
              <w:r>
                <w:rPr>
                  <w:rFonts w:ascii="Arial" w:eastAsia="等线" w:hAnsi="Arial" w:hint="eastAsia"/>
                  <w:sz w:val="18"/>
                  <w:szCs w:val="18"/>
                  <w:lang w:eastAsia="zh-CN"/>
                </w:rPr>
                <w:t>O</w:t>
              </w:r>
            </w:ins>
          </w:p>
        </w:tc>
        <w:tc>
          <w:tcPr>
            <w:tcW w:w="1080" w:type="dxa"/>
          </w:tcPr>
          <w:p w14:paraId="4A38F70B" w14:textId="77777777" w:rsidR="005E44B3" w:rsidRPr="00233C34" w:rsidRDefault="005E44B3" w:rsidP="00233C34">
            <w:pPr>
              <w:keepNext/>
              <w:keepLines/>
              <w:overflowPunct w:val="0"/>
              <w:autoSpaceDE w:val="0"/>
              <w:autoSpaceDN w:val="0"/>
              <w:adjustRightInd w:val="0"/>
              <w:spacing w:after="0"/>
              <w:textAlignment w:val="baseline"/>
              <w:rPr>
                <w:ins w:id="255" w:author="CATT" w:date="2024-11-07T14:10:00Z"/>
                <w:rFonts w:ascii="Arial" w:eastAsia="Malgun Gothic" w:hAnsi="Arial"/>
                <w:i/>
                <w:sz w:val="18"/>
                <w:lang w:eastAsia="ko-KR"/>
              </w:rPr>
            </w:pPr>
          </w:p>
        </w:tc>
        <w:tc>
          <w:tcPr>
            <w:tcW w:w="1587" w:type="dxa"/>
          </w:tcPr>
          <w:p w14:paraId="7F53D97D" w14:textId="77777777" w:rsidR="005E44B3" w:rsidRPr="005E44B3" w:rsidRDefault="005E44B3" w:rsidP="005E44B3">
            <w:pPr>
              <w:keepNext/>
              <w:keepLines/>
              <w:overflowPunct w:val="0"/>
              <w:autoSpaceDE w:val="0"/>
              <w:autoSpaceDN w:val="0"/>
              <w:adjustRightInd w:val="0"/>
              <w:spacing w:after="0"/>
              <w:textAlignment w:val="baseline"/>
              <w:rPr>
                <w:ins w:id="256" w:author="CATT" w:date="2024-11-07T14:15:00Z"/>
                <w:rFonts w:ascii="Arial" w:eastAsia="等线" w:hAnsi="Arial"/>
                <w:sz w:val="18"/>
                <w:szCs w:val="18"/>
                <w:lang w:eastAsia="zh-CN"/>
              </w:rPr>
            </w:pPr>
            <w:ins w:id="257" w:author="CATT" w:date="2024-11-07T14:15:00Z">
              <w:r w:rsidRPr="005E44B3">
                <w:rPr>
                  <w:rFonts w:ascii="Arial" w:eastAsia="等线" w:hAnsi="Arial"/>
                  <w:sz w:val="18"/>
                  <w:szCs w:val="18"/>
                  <w:lang w:eastAsia="zh-CN"/>
                </w:rPr>
                <w:t>ENUMERATED</w:t>
              </w:r>
            </w:ins>
          </w:p>
          <w:p w14:paraId="066A487A" w14:textId="33F7F45D" w:rsidR="005E44B3" w:rsidRPr="00233C34" w:rsidRDefault="005E44B3" w:rsidP="005E44B3">
            <w:pPr>
              <w:keepNext/>
              <w:keepLines/>
              <w:overflowPunct w:val="0"/>
              <w:autoSpaceDE w:val="0"/>
              <w:autoSpaceDN w:val="0"/>
              <w:adjustRightInd w:val="0"/>
              <w:spacing w:after="0"/>
              <w:textAlignment w:val="baseline"/>
              <w:rPr>
                <w:ins w:id="258" w:author="CATT" w:date="2024-11-07T14:10:00Z"/>
                <w:rFonts w:ascii="Arial" w:eastAsia="Malgun Gothic" w:hAnsi="Arial"/>
                <w:noProof/>
                <w:sz w:val="18"/>
                <w:szCs w:val="18"/>
                <w:lang w:eastAsia="zh-CN"/>
              </w:rPr>
            </w:pPr>
            <w:ins w:id="259" w:author="CATT" w:date="2024-11-07T14:15:00Z">
              <w:r w:rsidRPr="005E44B3">
                <w:rPr>
                  <w:rFonts w:ascii="Arial" w:eastAsia="等线" w:hAnsi="Arial"/>
                  <w:sz w:val="18"/>
                  <w:szCs w:val="18"/>
                  <w:lang w:eastAsia="zh-CN"/>
                </w:rPr>
                <w:t>(</w:t>
              </w:r>
              <w:r>
                <w:rPr>
                  <w:rFonts w:ascii="Arial" w:eastAsia="等线" w:hAnsi="Arial" w:hint="eastAsia"/>
                  <w:sz w:val="18"/>
                  <w:szCs w:val="18"/>
                  <w:lang w:eastAsia="zh-CN"/>
                </w:rPr>
                <w:t xml:space="preserve">suspend, resume, </w:t>
              </w:r>
              <w:r>
                <w:rPr>
                  <w:rFonts w:ascii="Arial" w:eastAsia="等线" w:hAnsi="Arial"/>
                  <w:sz w:val="18"/>
                  <w:szCs w:val="18"/>
                  <w:lang w:eastAsia="zh-CN"/>
                </w:rPr>
                <w:t>…</w:t>
              </w:r>
              <w:r>
                <w:rPr>
                  <w:rFonts w:ascii="Arial" w:eastAsia="等线" w:hAnsi="Arial" w:hint="eastAsia"/>
                  <w:sz w:val="18"/>
                  <w:szCs w:val="18"/>
                  <w:lang w:eastAsia="zh-CN"/>
                </w:rPr>
                <w:t>)</w:t>
              </w:r>
            </w:ins>
          </w:p>
        </w:tc>
        <w:tc>
          <w:tcPr>
            <w:tcW w:w="1757" w:type="dxa"/>
          </w:tcPr>
          <w:p w14:paraId="366B1DE1" w14:textId="77777777" w:rsidR="005E44B3" w:rsidRPr="00233C34" w:rsidRDefault="005E44B3" w:rsidP="00233C34">
            <w:pPr>
              <w:keepNext/>
              <w:keepLines/>
              <w:overflowPunct w:val="0"/>
              <w:autoSpaceDE w:val="0"/>
              <w:autoSpaceDN w:val="0"/>
              <w:adjustRightInd w:val="0"/>
              <w:spacing w:after="0"/>
              <w:textAlignment w:val="baseline"/>
              <w:rPr>
                <w:ins w:id="260" w:author="CATT" w:date="2024-11-07T14:10:00Z"/>
                <w:rFonts w:ascii="Arial" w:eastAsia="Malgun Gothic" w:hAnsi="Arial"/>
                <w:sz w:val="18"/>
                <w:lang w:eastAsia="ko-KR"/>
              </w:rPr>
            </w:pPr>
          </w:p>
        </w:tc>
        <w:tc>
          <w:tcPr>
            <w:tcW w:w="1080" w:type="dxa"/>
          </w:tcPr>
          <w:p w14:paraId="466604FF" w14:textId="0209DBB5" w:rsidR="005E44B3" w:rsidRPr="00233C34" w:rsidRDefault="005E44B3" w:rsidP="00233C34">
            <w:pPr>
              <w:keepNext/>
              <w:keepLines/>
              <w:overflowPunct w:val="0"/>
              <w:autoSpaceDE w:val="0"/>
              <w:autoSpaceDN w:val="0"/>
              <w:adjustRightInd w:val="0"/>
              <w:spacing w:after="0"/>
              <w:jc w:val="center"/>
              <w:textAlignment w:val="baseline"/>
              <w:rPr>
                <w:ins w:id="261" w:author="CATT" w:date="2024-11-07T14:10:00Z"/>
                <w:rFonts w:ascii="Arial" w:eastAsia="Malgun Gothic" w:hAnsi="Arial"/>
                <w:noProof/>
                <w:sz w:val="18"/>
                <w:szCs w:val="18"/>
                <w:lang w:eastAsia="ja-JP"/>
              </w:rPr>
            </w:pPr>
            <w:ins w:id="262" w:author="CATT" w:date="2024-11-07T14:10:00Z">
              <w:r>
                <w:rPr>
                  <w:rFonts w:ascii="Arial" w:eastAsia="等线" w:hAnsi="Arial" w:hint="eastAsia"/>
                  <w:sz w:val="18"/>
                  <w:szCs w:val="18"/>
                  <w:lang w:eastAsia="zh-CN"/>
                </w:rPr>
                <w:t>YES</w:t>
              </w:r>
            </w:ins>
          </w:p>
        </w:tc>
        <w:tc>
          <w:tcPr>
            <w:tcW w:w="1080" w:type="dxa"/>
          </w:tcPr>
          <w:p w14:paraId="52DA96AF" w14:textId="460B8A95" w:rsidR="005E44B3" w:rsidRPr="00233C34" w:rsidRDefault="005E44B3" w:rsidP="00233C34">
            <w:pPr>
              <w:keepNext/>
              <w:keepLines/>
              <w:overflowPunct w:val="0"/>
              <w:autoSpaceDE w:val="0"/>
              <w:autoSpaceDN w:val="0"/>
              <w:adjustRightInd w:val="0"/>
              <w:spacing w:after="0"/>
              <w:jc w:val="center"/>
              <w:textAlignment w:val="baseline"/>
              <w:rPr>
                <w:ins w:id="263" w:author="CATT" w:date="2024-11-07T14:10:00Z"/>
                <w:rFonts w:ascii="Arial" w:eastAsia="Malgun Gothic" w:hAnsi="Arial"/>
                <w:noProof/>
                <w:sz w:val="18"/>
                <w:szCs w:val="18"/>
                <w:lang w:eastAsia="ja-JP"/>
              </w:rPr>
            </w:pPr>
            <w:ins w:id="264" w:author="CATT" w:date="2024-11-07T14:16:00Z">
              <w:r w:rsidRPr="00233C34">
                <w:rPr>
                  <w:rFonts w:ascii="Arial" w:eastAsia="Malgun Gothic" w:hAnsi="Arial"/>
                  <w:noProof/>
                  <w:sz w:val="18"/>
                  <w:szCs w:val="18"/>
                  <w:lang w:eastAsia="ja-JP"/>
                </w:rPr>
                <w:t>ignore</w:t>
              </w:r>
            </w:ins>
          </w:p>
        </w:tc>
      </w:tr>
    </w:tbl>
    <w:p w14:paraId="49059B86" w14:textId="77777777" w:rsidR="006B5D0A" w:rsidRPr="006B5D0A" w:rsidRDefault="006B5D0A" w:rsidP="006B5D0A">
      <w:pPr>
        <w:overflowPunct w:val="0"/>
        <w:autoSpaceDE w:val="0"/>
        <w:autoSpaceDN w:val="0"/>
        <w:adjustRightInd w:val="0"/>
        <w:textAlignment w:val="baseline"/>
        <w:rPr>
          <w:ins w:id="265" w:author="CATT" w:date="2024-11-07T14:16:00Z"/>
          <w:rFonts w:eastAsia="等线"/>
          <w:b/>
          <w:i/>
          <w:color w:val="FF0000"/>
          <w:sz w:val="21"/>
          <w:szCs w:val="24"/>
          <w:lang w:val="en-US" w:eastAsia="zh-CN"/>
        </w:rPr>
      </w:pPr>
      <w:ins w:id="266" w:author="CATT" w:date="2024-11-07T14:16:00Z">
        <w:r w:rsidRPr="006B5D0A">
          <w:rPr>
            <w:rFonts w:eastAsia="等线" w:hint="eastAsia"/>
            <w:color w:val="FF0000"/>
            <w:lang w:eastAsia="zh-CN"/>
          </w:rPr>
          <w:t>Editor</w:t>
        </w:r>
        <w:r w:rsidRPr="006B5D0A">
          <w:rPr>
            <w:rFonts w:eastAsia="等线"/>
            <w:color w:val="FF0000"/>
            <w:lang w:eastAsia="zh-CN"/>
          </w:rPr>
          <w:t>’</w:t>
        </w:r>
        <w:r w:rsidRPr="006B5D0A">
          <w:rPr>
            <w:rFonts w:eastAsia="等线" w:hint="eastAsia"/>
            <w:color w:val="FF0000"/>
            <w:lang w:eastAsia="zh-CN"/>
          </w:rPr>
          <w:t>s Note: The IE naming and content are FFS.</w:t>
        </w:r>
      </w:ins>
    </w:p>
    <w:p w14:paraId="2922FD25" w14:textId="77777777" w:rsidR="00233C34" w:rsidRPr="006B5D0A" w:rsidRDefault="00233C34" w:rsidP="00233C34">
      <w:pPr>
        <w:overflowPunct w:val="0"/>
        <w:autoSpaceDE w:val="0"/>
        <w:autoSpaceDN w:val="0"/>
        <w:adjustRightInd w:val="0"/>
        <w:textAlignment w:val="baseline"/>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33C34" w:rsidRPr="00233C34" w14:paraId="7AC57969" w14:textId="77777777" w:rsidTr="00233C34">
        <w:tc>
          <w:tcPr>
            <w:tcW w:w="3288" w:type="dxa"/>
          </w:tcPr>
          <w:p w14:paraId="3E564092"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Range bound</w:t>
            </w:r>
          </w:p>
        </w:tc>
        <w:tc>
          <w:tcPr>
            <w:tcW w:w="6519" w:type="dxa"/>
          </w:tcPr>
          <w:p w14:paraId="0DF7E980" w14:textId="77777777" w:rsidR="00233C34" w:rsidRPr="00233C34" w:rsidRDefault="00233C34" w:rsidP="00233C3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33C34">
              <w:rPr>
                <w:rFonts w:ascii="Arial" w:eastAsia="Malgun Gothic" w:hAnsi="Arial" w:cs="Arial"/>
                <w:b/>
                <w:sz w:val="18"/>
                <w:lang w:eastAsia="ja-JP"/>
              </w:rPr>
              <w:t>Explanation</w:t>
            </w:r>
          </w:p>
        </w:tc>
      </w:tr>
      <w:tr w:rsidR="00233C34" w:rsidRPr="00233C34" w14:paraId="309859A7" w14:textId="77777777" w:rsidTr="00233C34">
        <w:tc>
          <w:tcPr>
            <w:tcW w:w="3288" w:type="dxa"/>
          </w:tcPr>
          <w:p w14:paraId="04CFADE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233C34">
              <w:rPr>
                <w:rFonts w:ascii="Arial" w:eastAsia="Malgun Gothic" w:hAnsi="Arial"/>
                <w:sz w:val="18"/>
                <w:lang w:eastAsia="ja-JP"/>
              </w:rPr>
              <w:t>maxnoofTACs</w:t>
            </w:r>
            <w:proofErr w:type="spellEnd"/>
          </w:p>
        </w:tc>
        <w:tc>
          <w:tcPr>
            <w:tcW w:w="6519" w:type="dxa"/>
          </w:tcPr>
          <w:p w14:paraId="2E4F3B0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cs="Arial"/>
                <w:sz w:val="18"/>
                <w:lang w:eastAsia="ja-JP"/>
              </w:rPr>
            </w:pPr>
            <w:r w:rsidRPr="00233C34">
              <w:rPr>
                <w:rFonts w:ascii="Arial" w:eastAsia="Malgun Gothic" w:hAnsi="Arial" w:cs="Arial"/>
                <w:sz w:val="18"/>
                <w:lang w:eastAsia="ja-JP"/>
              </w:rPr>
              <w:t>Maximum no. of TACs. Value is 256.</w:t>
            </w:r>
          </w:p>
        </w:tc>
      </w:tr>
      <w:tr w:rsidR="00233C34" w:rsidRPr="00233C34" w14:paraId="7F9F5211" w14:textId="77777777" w:rsidTr="00233C34">
        <w:tc>
          <w:tcPr>
            <w:tcW w:w="3288" w:type="dxa"/>
          </w:tcPr>
          <w:p w14:paraId="5FB43AE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233C34">
              <w:rPr>
                <w:rFonts w:ascii="Arial" w:eastAsia="Malgun Gothic" w:hAnsi="Arial"/>
                <w:sz w:val="18"/>
                <w:lang w:eastAsia="ja-JP"/>
              </w:rPr>
              <w:t>maxnoofBPLMNs</w:t>
            </w:r>
            <w:proofErr w:type="spellEnd"/>
          </w:p>
        </w:tc>
        <w:tc>
          <w:tcPr>
            <w:tcW w:w="6519" w:type="dxa"/>
          </w:tcPr>
          <w:p w14:paraId="20448497"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cs="Arial"/>
                <w:sz w:val="18"/>
                <w:lang w:eastAsia="ja-JP"/>
              </w:rPr>
            </w:pPr>
            <w:r w:rsidRPr="00233C34">
              <w:rPr>
                <w:rFonts w:ascii="Arial" w:eastAsia="Malgun Gothic" w:hAnsi="Arial" w:cs="Arial"/>
                <w:sz w:val="18"/>
                <w:lang w:eastAsia="ja-JP"/>
              </w:rPr>
              <w:t>Maximum no. of Broadcast PLMNs. Value is 12.</w:t>
            </w:r>
          </w:p>
        </w:tc>
      </w:tr>
      <w:tr w:rsidR="00233C34" w:rsidRPr="00233C34" w14:paraId="0B9BC7A0" w14:textId="77777777" w:rsidTr="00233C34">
        <w:tc>
          <w:tcPr>
            <w:tcW w:w="3288" w:type="dxa"/>
          </w:tcPr>
          <w:p w14:paraId="1E1C65BE"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i/>
                <w:sz w:val="18"/>
                <w:lang w:eastAsia="ja-JP"/>
              </w:rPr>
            </w:pPr>
            <w:proofErr w:type="spellStart"/>
            <w:r w:rsidRPr="00233C34">
              <w:rPr>
                <w:rFonts w:ascii="Arial" w:eastAsia="Malgun Gothic" w:hAnsi="Arial" w:cs="Arial"/>
                <w:sz w:val="18"/>
                <w:lang w:eastAsia="zh-CN"/>
              </w:rPr>
              <w:t>maxnoofTNLAssociations</w:t>
            </w:r>
            <w:proofErr w:type="spellEnd"/>
          </w:p>
        </w:tc>
        <w:tc>
          <w:tcPr>
            <w:tcW w:w="6519" w:type="dxa"/>
          </w:tcPr>
          <w:p w14:paraId="4277DE66" w14:textId="77777777" w:rsidR="00233C34" w:rsidRPr="00233C34" w:rsidRDefault="00233C34" w:rsidP="00233C34">
            <w:pPr>
              <w:keepNext/>
              <w:keepLines/>
              <w:overflowPunct w:val="0"/>
              <w:autoSpaceDE w:val="0"/>
              <w:autoSpaceDN w:val="0"/>
              <w:adjustRightInd w:val="0"/>
              <w:spacing w:after="0"/>
              <w:textAlignment w:val="baseline"/>
              <w:rPr>
                <w:rFonts w:ascii="Arial" w:eastAsia="Malgun Gothic" w:hAnsi="Arial" w:cs="Arial"/>
                <w:sz w:val="18"/>
                <w:lang w:eastAsia="ja-JP"/>
              </w:rPr>
            </w:pPr>
            <w:r w:rsidRPr="00233C34">
              <w:rPr>
                <w:rFonts w:ascii="Arial" w:eastAsia="Malgun Gothic" w:hAnsi="Arial" w:cs="Arial"/>
                <w:sz w:val="18"/>
                <w:szCs w:val="18"/>
                <w:lang w:val="en-US" w:eastAsia="zh-CN"/>
              </w:rPr>
              <w:t>Maximum no. of TNL Associations between the NG-RAN node and the AMF. Value is 32.</w:t>
            </w:r>
          </w:p>
        </w:tc>
      </w:tr>
    </w:tbl>
    <w:p w14:paraId="7245ED0F" w14:textId="77777777" w:rsidR="00233C34" w:rsidRPr="00233C34" w:rsidRDefault="00233C34" w:rsidP="00233C34">
      <w:pPr>
        <w:overflowPunct w:val="0"/>
        <w:autoSpaceDE w:val="0"/>
        <w:autoSpaceDN w:val="0"/>
        <w:adjustRightInd w:val="0"/>
        <w:textAlignment w:val="baseline"/>
        <w:rPr>
          <w:rFonts w:eastAsia="Malgun Gothic"/>
          <w:lang w:eastAsia="ko-KR"/>
        </w:rPr>
      </w:pPr>
    </w:p>
    <w:p w14:paraId="3C93B649" w14:textId="77777777" w:rsidR="00233C34" w:rsidRDefault="00233C34" w:rsidP="00B35D2D">
      <w:pPr>
        <w:jc w:val="center"/>
        <w:rPr>
          <w:rFonts w:eastAsia="DengXian"/>
          <w:b/>
          <w:i/>
          <w:color w:val="FF0000"/>
          <w:sz w:val="21"/>
          <w:lang w:eastAsia="zh-CN"/>
        </w:rPr>
      </w:pPr>
      <w:bookmarkStart w:id="267" w:name="_CR9_2_6_5"/>
      <w:bookmarkEnd w:id="267"/>
    </w:p>
    <w:p w14:paraId="09C4DF12" w14:textId="176ACC42" w:rsidR="00233C34" w:rsidRPr="00233C34" w:rsidRDefault="00233C34"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268" w:author="Author" w:date="2024-10-25T08:57:00Z"/>
          <w:rFonts w:ascii="Arial" w:hAnsi="Arial"/>
          <w:sz w:val="24"/>
        </w:rPr>
      </w:pPr>
      <w:bookmarkStart w:id="269" w:name="_Toc20955116"/>
      <w:bookmarkStart w:id="270" w:name="_Toc29503562"/>
      <w:bookmarkStart w:id="271" w:name="_Toc29504146"/>
      <w:bookmarkStart w:id="272" w:name="_Toc29504730"/>
      <w:bookmarkStart w:id="273" w:name="_Toc36553176"/>
      <w:bookmarkStart w:id="274" w:name="_Toc36554903"/>
      <w:bookmarkStart w:id="275" w:name="_Toc45652212"/>
      <w:bookmarkStart w:id="276" w:name="_Toc45658644"/>
      <w:bookmarkStart w:id="277" w:name="_Toc45720464"/>
      <w:bookmarkStart w:id="278" w:name="_Toc45798344"/>
      <w:bookmarkStart w:id="279" w:name="_Toc45897733"/>
      <w:bookmarkStart w:id="280" w:name="_Toc51745937"/>
      <w:bookmarkStart w:id="281" w:name="_Toc64446201"/>
      <w:bookmarkStart w:id="282" w:name="_Toc73982071"/>
      <w:bookmarkStart w:id="283" w:name="_Toc88652160"/>
      <w:bookmarkStart w:id="284" w:name="_Toc97891203"/>
      <w:bookmarkStart w:id="285" w:name="_Toc99123324"/>
      <w:bookmarkStart w:id="286" w:name="_Toc99662128"/>
      <w:bookmarkStart w:id="287" w:name="_Toc105152194"/>
      <w:bookmarkStart w:id="288" w:name="_Toc105174000"/>
      <w:bookmarkStart w:id="289" w:name="_Toc106108998"/>
      <w:bookmarkStart w:id="290" w:name="_Toc106122903"/>
      <w:bookmarkStart w:id="291" w:name="_Toc107409456"/>
      <w:bookmarkStart w:id="292" w:name="_Toc112756645"/>
      <w:bookmarkStart w:id="293" w:name="_Toc169664908"/>
      <w:ins w:id="294"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p>
    <w:p w14:paraId="24E13589" w14:textId="77777777" w:rsidR="00051E68" w:rsidRPr="00F00D3A" w:rsidRDefault="00051E68" w:rsidP="00051E68">
      <w:pPr>
        <w:spacing w:line="259" w:lineRule="auto"/>
        <w:rPr>
          <w:ins w:id="295" w:author="Author" w:date="2024-10-25T08:57:00Z"/>
        </w:rPr>
      </w:pPr>
      <w:ins w:id="296"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297" w:author="Author" w:date="2024-10-25T08:57:00Z"/>
          <w:rFonts w:eastAsia="Batang"/>
        </w:rPr>
      </w:pPr>
      <w:ins w:id="298"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233C34">
        <w:trPr>
          <w:ins w:id="299" w:author="Author" w:date="2024-10-25T08:57:00Z"/>
        </w:trPr>
        <w:tc>
          <w:tcPr>
            <w:tcW w:w="2267" w:type="dxa"/>
          </w:tcPr>
          <w:p w14:paraId="2C4B071E" w14:textId="77777777" w:rsidR="00051E68" w:rsidRPr="00F00D3A" w:rsidRDefault="00051E68" w:rsidP="00233C34">
            <w:pPr>
              <w:keepNext/>
              <w:keepLines/>
              <w:spacing w:after="0" w:line="259" w:lineRule="auto"/>
              <w:jc w:val="center"/>
              <w:rPr>
                <w:ins w:id="300" w:author="Author" w:date="2024-10-25T08:57:00Z"/>
                <w:rFonts w:ascii="Arial" w:hAnsi="Arial" w:cs="Arial"/>
                <w:b/>
                <w:sz w:val="18"/>
                <w:lang w:eastAsia="ja-JP"/>
              </w:rPr>
            </w:pPr>
            <w:ins w:id="301"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233C34">
            <w:pPr>
              <w:keepNext/>
              <w:keepLines/>
              <w:spacing w:after="0" w:line="259" w:lineRule="auto"/>
              <w:jc w:val="center"/>
              <w:rPr>
                <w:ins w:id="302" w:author="Author" w:date="2024-10-25T08:57:00Z"/>
                <w:rFonts w:ascii="Arial" w:hAnsi="Arial" w:cs="Arial"/>
                <w:b/>
                <w:sz w:val="18"/>
                <w:lang w:eastAsia="ja-JP"/>
              </w:rPr>
            </w:pPr>
            <w:ins w:id="303"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233C34">
            <w:pPr>
              <w:keepNext/>
              <w:keepLines/>
              <w:spacing w:after="0" w:line="259" w:lineRule="auto"/>
              <w:jc w:val="center"/>
              <w:rPr>
                <w:ins w:id="304" w:author="Author" w:date="2024-10-25T08:57:00Z"/>
                <w:rFonts w:ascii="Arial" w:hAnsi="Arial" w:cs="Arial"/>
                <w:b/>
                <w:sz w:val="18"/>
                <w:lang w:eastAsia="ja-JP"/>
              </w:rPr>
            </w:pPr>
            <w:ins w:id="305"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233C34">
            <w:pPr>
              <w:keepNext/>
              <w:keepLines/>
              <w:spacing w:after="0" w:line="259" w:lineRule="auto"/>
              <w:jc w:val="center"/>
              <w:rPr>
                <w:ins w:id="306" w:author="Author" w:date="2024-10-25T08:57:00Z"/>
                <w:rFonts w:ascii="Arial" w:hAnsi="Arial" w:cs="Arial"/>
                <w:b/>
                <w:sz w:val="18"/>
                <w:lang w:eastAsia="ja-JP"/>
              </w:rPr>
            </w:pPr>
            <w:ins w:id="307"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233C34">
            <w:pPr>
              <w:keepNext/>
              <w:keepLines/>
              <w:spacing w:after="0" w:line="259" w:lineRule="auto"/>
              <w:jc w:val="center"/>
              <w:rPr>
                <w:ins w:id="308" w:author="Author" w:date="2024-10-25T08:57:00Z"/>
                <w:rFonts w:ascii="Arial" w:hAnsi="Arial" w:cs="Arial"/>
                <w:b/>
                <w:sz w:val="18"/>
                <w:lang w:eastAsia="ja-JP"/>
              </w:rPr>
            </w:pPr>
            <w:ins w:id="309"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233C34">
            <w:pPr>
              <w:keepNext/>
              <w:keepLines/>
              <w:spacing w:after="0" w:line="259" w:lineRule="auto"/>
              <w:jc w:val="center"/>
              <w:rPr>
                <w:ins w:id="310" w:author="Author" w:date="2024-10-25T08:57:00Z"/>
                <w:rFonts w:ascii="Arial" w:hAnsi="Arial" w:cs="Arial"/>
                <w:b/>
                <w:sz w:val="18"/>
                <w:lang w:eastAsia="ja-JP"/>
              </w:rPr>
            </w:pPr>
            <w:ins w:id="311"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233C34">
            <w:pPr>
              <w:keepNext/>
              <w:keepLines/>
              <w:spacing w:after="0" w:line="259" w:lineRule="auto"/>
              <w:jc w:val="center"/>
              <w:rPr>
                <w:ins w:id="312" w:author="Author" w:date="2024-10-25T08:57:00Z"/>
                <w:rFonts w:ascii="Arial" w:hAnsi="Arial" w:cs="Arial"/>
                <w:sz w:val="18"/>
                <w:lang w:eastAsia="ja-JP"/>
              </w:rPr>
            </w:pPr>
            <w:ins w:id="313" w:author="Author" w:date="2024-10-25T08:57:00Z">
              <w:r w:rsidRPr="00F00D3A">
                <w:rPr>
                  <w:rFonts w:ascii="Arial" w:hAnsi="Arial" w:cs="Arial"/>
                  <w:b/>
                  <w:sz w:val="18"/>
                  <w:lang w:eastAsia="ja-JP"/>
                </w:rPr>
                <w:t>Assigned Criticality</w:t>
              </w:r>
            </w:ins>
          </w:p>
        </w:tc>
      </w:tr>
      <w:tr w:rsidR="00051E68" w:rsidRPr="00F00D3A" w14:paraId="0D9DEBB3" w14:textId="77777777" w:rsidTr="00233C34">
        <w:trPr>
          <w:ins w:id="314" w:author="Author" w:date="2024-10-25T08:57:00Z"/>
        </w:trPr>
        <w:tc>
          <w:tcPr>
            <w:tcW w:w="2267" w:type="dxa"/>
          </w:tcPr>
          <w:p w14:paraId="0C16B15D" w14:textId="77777777" w:rsidR="00051E68" w:rsidRPr="00F00D3A" w:rsidRDefault="00051E68" w:rsidP="00233C34">
            <w:pPr>
              <w:keepNext/>
              <w:keepLines/>
              <w:spacing w:after="0" w:line="259" w:lineRule="auto"/>
              <w:rPr>
                <w:ins w:id="315" w:author="Author" w:date="2024-10-25T08:57:00Z"/>
                <w:rFonts w:ascii="Arial" w:hAnsi="Arial"/>
                <w:sz w:val="18"/>
                <w:lang w:eastAsia="ja-JP"/>
              </w:rPr>
            </w:pPr>
            <w:ins w:id="316"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233C34">
            <w:pPr>
              <w:keepNext/>
              <w:keepLines/>
              <w:spacing w:after="0" w:line="259" w:lineRule="auto"/>
              <w:rPr>
                <w:ins w:id="317" w:author="Author" w:date="2024-10-25T08:57:00Z"/>
                <w:rFonts w:ascii="Arial" w:hAnsi="Arial"/>
                <w:sz w:val="18"/>
                <w:lang w:eastAsia="ja-JP"/>
              </w:rPr>
            </w:pPr>
            <w:ins w:id="318"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233C34">
            <w:pPr>
              <w:keepNext/>
              <w:keepLines/>
              <w:spacing w:after="0" w:line="259" w:lineRule="auto"/>
              <w:rPr>
                <w:ins w:id="319" w:author="Author" w:date="2024-10-25T08:57:00Z"/>
                <w:rFonts w:ascii="Arial" w:hAnsi="Arial"/>
                <w:sz w:val="18"/>
                <w:lang w:eastAsia="ja-JP"/>
              </w:rPr>
            </w:pPr>
          </w:p>
        </w:tc>
        <w:tc>
          <w:tcPr>
            <w:tcW w:w="1587" w:type="dxa"/>
          </w:tcPr>
          <w:p w14:paraId="3BB36BED" w14:textId="77777777" w:rsidR="00051E68" w:rsidRPr="00F00D3A" w:rsidRDefault="00051E68" w:rsidP="00233C34">
            <w:pPr>
              <w:keepNext/>
              <w:keepLines/>
              <w:spacing w:after="0" w:line="259" w:lineRule="auto"/>
              <w:rPr>
                <w:ins w:id="320" w:author="Author" w:date="2024-10-25T08:57:00Z"/>
                <w:rFonts w:ascii="Arial" w:hAnsi="Arial"/>
                <w:sz w:val="18"/>
                <w:lang w:eastAsia="ja-JP"/>
              </w:rPr>
            </w:pPr>
            <w:ins w:id="321"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233C34">
            <w:pPr>
              <w:keepNext/>
              <w:keepLines/>
              <w:spacing w:after="0" w:line="259" w:lineRule="auto"/>
              <w:rPr>
                <w:ins w:id="322" w:author="Author" w:date="2024-10-25T08:57:00Z"/>
                <w:rFonts w:ascii="Arial" w:hAnsi="Arial"/>
                <w:sz w:val="18"/>
                <w:lang w:eastAsia="ja-JP"/>
              </w:rPr>
            </w:pPr>
          </w:p>
        </w:tc>
        <w:tc>
          <w:tcPr>
            <w:tcW w:w="1080" w:type="dxa"/>
          </w:tcPr>
          <w:p w14:paraId="51BF93C4" w14:textId="77777777" w:rsidR="00051E68" w:rsidRPr="00F00D3A" w:rsidRDefault="00051E68" w:rsidP="00233C34">
            <w:pPr>
              <w:keepNext/>
              <w:keepLines/>
              <w:spacing w:after="0" w:line="259" w:lineRule="auto"/>
              <w:jc w:val="center"/>
              <w:rPr>
                <w:ins w:id="323" w:author="Author" w:date="2024-10-25T08:57:00Z"/>
                <w:rFonts w:ascii="Arial" w:hAnsi="Arial"/>
                <w:sz w:val="18"/>
                <w:lang w:eastAsia="ja-JP"/>
              </w:rPr>
            </w:pPr>
            <w:ins w:id="324"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233C34">
            <w:pPr>
              <w:keepNext/>
              <w:keepLines/>
              <w:spacing w:after="0" w:line="259" w:lineRule="auto"/>
              <w:jc w:val="center"/>
              <w:rPr>
                <w:ins w:id="325" w:author="Author" w:date="2024-10-25T08:57:00Z"/>
                <w:rFonts w:ascii="Arial" w:hAnsi="Arial"/>
                <w:sz w:val="18"/>
                <w:lang w:eastAsia="ja-JP"/>
              </w:rPr>
            </w:pPr>
            <w:ins w:id="326" w:author="Author" w:date="2024-10-25T08:57:00Z">
              <w:r w:rsidRPr="00F00D3A">
                <w:rPr>
                  <w:rFonts w:ascii="Arial" w:hAnsi="Arial"/>
                  <w:sz w:val="18"/>
                  <w:lang w:eastAsia="ja-JP"/>
                </w:rPr>
                <w:t>reject</w:t>
              </w:r>
            </w:ins>
          </w:p>
        </w:tc>
      </w:tr>
      <w:tr w:rsidR="00051E68" w:rsidRPr="00F00D3A" w14:paraId="00FC6B0F" w14:textId="77777777" w:rsidTr="00233C34">
        <w:trPr>
          <w:ins w:id="327" w:author="Author" w:date="2024-10-25T08:57:00Z"/>
        </w:trPr>
        <w:tc>
          <w:tcPr>
            <w:tcW w:w="2267" w:type="dxa"/>
          </w:tcPr>
          <w:p w14:paraId="7E67F755" w14:textId="77777777" w:rsidR="00051E68" w:rsidRPr="00F00D3A" w:rsidRDefault="00051E68" w:rsidP="00233C34">
            <w:pPr>
              <w:keepNext/>
              <w:keepLines/>
              <w:spacing w:after="0" w:line="259" w:lineRule="auto"/>
              <w:rPr>
                <w:ins w:id="328" w:author="Author" w:date="2024-10-25T08:57:00Z"/>
                <w:rFonts w:ascii="Arial" w:eastAsia="MS Mincho" w:hAnsi="Arial"/>
                <w:sz w:val="18"/>
                <w:lang w:eastAsia="ja-JP"/>
              </w:rPr>
            </w:pPr>
            <w:ins w:id="329"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233C34">
            <w:pPr>
              <w:keepNext/>
              <w:keepLines/>
              <w:spacing w:after="0" w:line="259" w:lineRule="auto"/>
              <w:rPr>
                <w:ins w:id="330" w:author="Author" w:date="2024-10-25T08:57:00Z"/>
                <w:rFonts w:ascii="Arial" w:eastAsia="MS Mincho" w:hAnsi="Arial"/>
                <w:sz w:val="18"/>
                <w:lang w:eastAsia="ja-JP"/>
              </w:rPr>
            </w:pPr>
            <w:ins w:id="331"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233C34">
            <w:pPr>
              <w:keepNext/>
              <w:keepLines/>
              <w:spacing w:after="0" w:line="259" w:lineRule="auto"/>
              <w:rPr>
                <w:ins w:id="332" w:author="Author" w:date="2024-10-25T08:57:00Z"/>
                <w:rFonts w:ascii="Arial" w:hAnsi="Arial"/>
                <w:sz w:val="18"/>
                <w:lang w:eastAsia="ja-JP"/>
              </w:rPr>
            </w:pPr>
          </w:p>
        </w:tc>
        <w:tc>
          <w:tcPr>
            <w:tcW w:w="1587" w:type="dxa"/>
          </w:tcPr>
          <w:p w14:paraId="3FC70F74" w14:textId="77777777" w:rsidR="00051E68" w:rsidRPr="00F00D3A" w:rsidRDefault="00051E68" w:rsidP="00233C34">
            <w:pPr>
              <w:keepNext/>
              <w:keepLines/>
              <w:spacing w:after="0" w:line="259" w:lineRule="auto"/>
              <w:rPr>
                <w:ins w:id="333" w:author="Author" w:date="2024-10-25T08:57:00Z"/>
                <w:rFonts w:ascii="Arial" w:hAnsi="Arial"/>
                <w:sz w:val="18"/>
                <w:lang w:eastAsia="ja-JP"/>
              </w:rPr>
            </w:pPr>
            <w:ins w:id="334"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233C34">
            <w:pPr>
              <w:keepNext/>
              <w:keepLines/>
              <w:spacing w:after="0" w:line="259" w:lineRule="auto"/>
              <w:rPr>
                <w:ins w:id="335" w:author="Author" w:date="2024-10-25T08:57:00Z"/>
                <w:rFonts w:ascii="Arial" w:hAnsi="Arial"/>
                <w:sz w:val="18"/>
                <w:lang w:eastAsia="ja-JP"/>
              </w:rPr>
            </w:pPr>
          </w:p>
        </w:tc>
        <w:tc>
          <w:tcPr>
            <w:tcW w:w="1080" w:type="dxa"/>
          </w:tcPr>
          <w:p w14:paraId="2C1CC70E" w14:textId="77777777" w:rsidR="00051E68" w:rsidRPr="00F00D3A" w:rsidRDefault="00051E68" w:rsidP="00233C34">
            <w:pPr>
              <w:keepNext/>
              <w:keepLines/>
              <w:spacing w:after="0" w:line="259" w:lineRule="auto"/>
              <w:jc w:val="center"/>
              <w:rPr>
                <w:ins w:id="336" w:author="Author" w:date="2024-10-25T08:57:00Z"/>
                <w:rFonts w:ascii="Arial" w:eastAsia="MS Mincho" w:hAnsi="Arial"/>
                <w:sz w:val="18"/>
                <w:lang w:eastAsia="ja-JP"/>
              </w:rPr>
            </w:pPr>
            <w:ins w:id="337"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233C34">
            <w:pPr>
              <w:keepNext/>
              <w:keepLines/>
              <w:spacing w:after="0" w:line="259" w:lineRule="auto"/>
              <w:jc w:val="center"/>
              <w:rPr>
                <w:ins w:id="338" w:author="Author" w:date="2024-10-25T08:57:00Z"/>
                <w:rFonts w:ascii="Arial" w:hAnsi="Arial"/>
                <w:sz w:val="18"/>
                <w:lang w:eastAsia="ja-JP"/>
              </w:rPr>
            </w:pPr>
            <w:ins w:id="339"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40"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41" w:author="Author" w:date="2024-10-25T08:57:00Z"/>
          <w:rFonts w:ascii="Arial" w:hAnsi="Arial"/>
          <w:sz w:val="24"/>
        </w:rPr>
      </w:pPr>
      <w:bookmarkStart w:id="342" w:name="_Toc20955117"/>
      <w:bookmarkStart w:id="343" w:name="_Toc29503563"/>
      <w:bookmarkStart w:id="344" w:name="_Toc29504147"/>
      <w:bookmarkStart w:id="345" w:name="_Toc29504731"/>
      <w:bookmarkStart w:id="346" w:name="_Toc36553177"/>
      <w:bookmarkStart w:id="347" w:name="_Toc36554904"/>
      <w:bookmarkStart w:id="348" w:name="_Toc45652213"/>
      <w:bookmarkStart w:id="349" w:name="_Toc45658645"/>
      <w:bookmarkStart w:id="350" w:name="_Toc45720465"/>
      <w:bookmarkStart w:id="351" w:name="_Toc45798345"/>
      <w:bookmarkStart w:id="352" w:name="_Toc45897734"/>
      <w:bookmarkStart w:id="353" w:name="_Toc51745938"/>
      <w:bookmarkStart w:id="354" w:name="_Toc64446202"/>
      <w:bookmarkStart w:id="355" w:name="_Toc73982072"/>
      <w:bookmarkStart w:id="356" w:name="_Toc88652161"/>
      <w:bookmarkStart w:id="357" w:name="_Toc97891204"/>
      <w:bookmarkStart w:id="358" w:name="_Toc99123325"/>
      <w:bookmarkStart w:id="359" w:name="_Toc99662129"/>
      <w:bookmarkStart w:id="360" w:name="_Toc105152195"/>
      <w:bookmarkStart w:id="361" w:name="_Toc105174001"/>
      <w:bookmarkStart w:id="362" w:name="_Toc106108999"/>
      <w:bookmarkStart w:id="363" w:name="_Toc106122904"/>
      <w:bookmarkStart w:id="364" w:name="_Toc107409457"/>
      <w:bookmarkStart w:id="365" w:name="_Toc112756646"/>
      <w:bookmarkStart w:id="366" w:name="_Toc169664909"/>
      <w:ins w:id="367"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0C7E5799" w14:textId="77777777" w:rsidR="00051E68" w:rsidRPr="00F00D3A" w:rsidRDefault="00051E68" w:rsidP="00051E68">
      <w:pPr>
        <w:spacing w:line="259" w:lineRule="auto"/>
        <w:rPr>
          <w:ins w:id="368" w:author="Author" w:date="2024-10-25T08:57:00Z"/>
        </w:rPr>
      </w:pPr>
      <w:ins w:id="369"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370" w:author="Author" w:date="2024-10-25T08:57:00Z"/>
          <w:rFonts w:eastAsia="Batang"/>
        </w:rPr>
      </w:pPr>
      <w:ins w:id="371"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233C34">
        <w:trPr>
          <w:ins w:id="372" w:author="Author" w:date="2024-10-25T08:57:00Z"/>
        </w:trPr>
        <w:tc>
          <w:tcPr>
            <w:tcW w:w="2267" w:type="dxa"/>
          </w:tcPr>
          <w:p w14:paraId="41F19EFD" w14:textId="77777777" w:rsidR="00051E68" w:rsidRPr="00F00D3A" w:rsidRDefault="00051E68" w:rsidP="00233C34">
            <w:pPr>
              <w:keepNext/>
              <w:keepLines/>
              <w:spacing w:after="0" w:line="259" w:lineRule="auto"/>
              <w:jc w:val="center"/>
              <w:rPr>
                <w:ins w:id="373" w:author="Author" w:date="2024-10-25T08:57:00Z"/>
                <w:rFonts w:ascii="Arial" w:hAnsi="Arial" w:cs="Arial"/>
                <w:b/>
                <w:sz w:val="18"/>
                <w:lang w:eastAsia="ja-JP"/>
              </w:rPr>
            </w:pPr>
            <w:ins w:id="374"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233C34">
            <w:pPr>
              <w:keepNext/>
              <w:keepLines/>
              <w:spacing w:after="0" w:line="259" w:lineRule="auto"/>
              <w:jc w:val="center"/>
              <w:rPr>
                <w:ins w:id="375" w:author="Author" w:date="2024-10-25T08:57:00Z"/>
                <w:rFonts w:ascii="Arial" w:hAnsi="Arial" w:cs="Arial"/>
                <w:b/>
                <w:sz w:val="18"/>
                <w:lang w:eastAsia="ja-JP"/>
              </w:rPr>
            </w:pPr>
            <w:ins w:id="376"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233C34">
            <w:pPr>
              <w:keepNext/>
              <w:keepLines/>
              <w:spacing w:after="0" w:line="259" w:lineRule="auto"/>
              <w:jc w:val="center"/>
              <w:rPr>
                <w:ins w:id="377" w:author="Author" w:date="2024-10-25T08:57:00Z"/>
                <w:rFonts w:ascii="Arial" w:hAnsi="Arial" w:cs="Arial"/>
                <w:b/>
                <w:sz w:val="18"/>
                <w:lang w:eastAsia="ja-JP"/>
              </w:rPr>
            </w:pPr>
            <w:ins w:id="378"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233C34">
            <w:pPr>
              <w:keepNext/>
              <w:keepLines/>
              <w:spacing w:after="0" w:line="259" w:lineRule="auto"/>
              <w:jc w:val="center"/>
              <w:rPr>
                <w:ins w:id="379" w:author="Author" w:date="2024-10-25T08:57:00Z"/>
                <w:rFonts w:ascii="Arial" w:hAnsi="Arial" w:cs="Arial"/>
                <w:b/>
                <w:sz w:val="18"/>
                <w:lang w:eastAsia="ja-JP"/>
              </w:rPr>
            </w:pPr>
            <w:ins w:id="380"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233C34">
            <w:pPr>
              <w:keepNext/>
              <w:keepLines/>
              <w:spacing w:after="0" w:line="259" w:lineRule="auto"/>
              <w:jc w:val="center"/>
              <w:rPr>
                <w:ins w:id="381" w:author="Author" w:date="2024-10-25T08:57:00Z"/>
                <w:rFonts w:ascii="Arial" w:hAnsi="Arial" w:cs="Arial"/>
                <w:b/>
                <w:sz w:val="18"/>
                <w:lang w:eastAsia="ja-JP"/>
              </w:rPr>
            </w:pPr>
            <w:ins w:id="382"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233C34">
            <w:pPr>
              <w:keepNext/>
              <w:keepLines/>
              <w:spacing w:after="0" w:line="259" w:lineRule="auto"/>
              <w:jc w:val="center"/>
              <w:rPr>
                <w:ins w:id="383" w:author="Author" w:date="2024-10-25T08:57:00Z"/>
                <w:rFonts w:ascii="Arial" w:hAnsi="Arial" w:cs="Arial"/>
                <w:b/>
                <w:sz w:val="18"/>
                <w:lang w:eastAsia="ja-JP"/>
              </w:rPr>
            </w:pPr>
            <w:ins w:id="384"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233C34">
            <w:pPr>
              <w:keepNext/>
              <w:keepLines/>
              <w:spacing w:after="0" w:line="259" w:lineRule="auto"/>
              <w:jc w:val="center"/>
              <w:rPr>
                <w:ins w:id="385" w:author="Author" w:date="2024-10-25T08:57:00Z"/>
                <w:rFonts w:ascii="Arial" w:hAnsi="Arial" w:cs="Arial"/>
                <w:sz w:val="18"/>
                <w:lang w:eastAsia="ja-JP"/>
              </w:rPr>
            </w:pPr>
            <w:ins w:id="386" w:author="Author" w:date="2024-10-25T08:57:00Z">
              <w:r w:rsidRPr="00F00D3A">
                <w:rPr>
                  <w:rFonts w:ascii="Arial" w:hAnsi="Arial" w:cs="Arial"/>
                  <w:b/>
                  <w:sz w:val="18"/>
                  <w:lang w:eastAsia="ja-JP"/>
                </w:rPr>
                <w:t>Assigned Criticality</w:t>
              </w:r>
            </w:ins>
          </w:p>
        </w:tc>
      </w:tr>
      <w:tr w:rsidR="00051E68" w:rsidRPr="00F00D3A" w14:paraId="6741FAFF" w14:textId="77777777" w:rsidTr="00233C34">
        <w:trPr>
          <w:ins w:id="387" w:author="Author" w:date="2024-10-25T08:57:00Z"/>
        </w:trPr>
        <w:tc>
          <w:tcPr>
            <w:tcW w:w="2267" w:type="dxa"/>
          </w:tcPr>
          <w:p w14:paraId="43E3EDAD" w14:textId="77777777" w:rsidR="00051E68" w:rsidRPr="00F00D3A" w:rsidRDefault="00051E68" w:rsidP="00233C34">
            <w:pPr>
              <w:keepNext/>
              <w:keepLines/>
              <w:spacing w:after="0" w:line="259" w:lineRule="auto"/>
              <w:rPr>
                <w:ins w:id="388" w:author="Author" w:date="2024-10-25T08:57:00Z"/>
                <w:rFonts w:ascii="Arial" w:hAnsi="Arial"/>
                <w:sz w:val="18"/>
                <w:lang w:eastAsia="ja-JP"/>
              </w:rPr>
            </w:pPr>
            <w:ins w:id="389"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233C34">
            <w:pPr>
              <w:keepNext/>
              <w:keepLines/>
              <w:spacing w:after="0" w:line="259" w:lineRule="auto"/>
              <w:rPr>
                <w:ins w:id="390" w:author="Author" w:date="2024-10-25T08:57:00Z"/>
                <w:rFonts w:ascii="Arial" w:hAnsi="Arial"/>
                <w:sz w:val="18"/>
                <w:lang w:eastAsia="ja-JP"/>
              </w:rPr>
            </w:pPr>
            <w:ins w:id="391"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233C34">
            <w:pPr>
              <w:keepNext/>
              <w:keepLines/>
              <w:spacing w:after="0" w:line="259" w:lineRule="auto"/>
              <w:rPr>
                <w:ins w:id="392" w:author="Author" w:date="2024-10-25T08:57:00Z"/>
                <w:rFonts w:ascii="Arial" w:hAnsi="Arial"/>
                <w:sz w:val="18"/>
                <w:lang w:eastAsia="ja-JP"/>
              </w:rPr>
            </w:pPr>
          </w:p>
        </w:tc>
        <w:tc>
          <w:tcPr>
            <w:tcW w:w="1587" w:type="dxa"/>
          </w:tcPr>
          <w:p w14:paraId="48314341" w14:textId="77777777" w:rsidR="00051E68" w:rsidRPr="00F00D3A" w:rsidRDefault="00051E68" w:rsidP="00233C34">
            <w:pPr>
              <w:keepNext/>
              <w:keepLines/>
              <w:spacing w:after="0" w:line="259" w:lineRule="auto"/>
              <w:rPr>
                <w:ins w:id="393" w:author="Author" w:date="2024-10-25T08:57:00Z"/>
                <w:rFonts w:ascii="Arial" w:hAnsi="Arial"/>
                <w:sz w:val="18"/>
                <w:lang w:eastAsia="ja-JP"/>
              </w:rPr>
            </w:pPr>
            <w:ins w:id="394"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233C34">
            <w:pPr>
              <w:keepNext/>
              <w:keepLines/>
              <w:spacing w:after="0" w:line="259" w:lineRule="auto"/>
              <w:rPr>
                <w:ins w:id="395" w:author="Author" w:date="2024-10-25T08:57:00Z"/>
                <w:rFonts w:ascii="Arial" w:hAnsi="Arial"/>
                <w:sz w:val="18"/>
                <w:lang w:eastAsia="ja-JP"/>
              </w:rPr>
            </w:pPr>
          </w:p>
        </w:tc>
        <w:tc>
          <w:tcPr>
            <w:tcW w:w="1080" w:type="dxa"/>
          </w:tcPr>
          <w:p w14:paraId="590C70DA" w14:textId="77777777" w:rsidR="00051E68" w:rsidRPr="00F00D3A" w:rsidRDefault="00051E68" w:rsidP="00233C34">
            <w:pPr>
              <w:keepNext/>
              <w:keepLines/>
              <w:spacing w:after="0" w:line="259" w:lineRule="auto"/>
              <w:jc w:val="center"/>
              <w:rPr>
                <w:ins w:id="396" w:author="Author" w:date="2024-10-25T08:57:00Z"/>
                <w:rFonts w:ascii="Arial" w:hAnsi="Arial"/>
                <w:sz w:val="18"/>
                <w:lang w:eastAsia="ja-JP"/>
              </w:rPr>
            </w:pPr>
            <w:ins w:id="397"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233C34">
            <w:pPr>
              <w:keepNext/>
              <w:keepLines/>
              <w:spacing w:after="0" w:line="259" w:lineRule="auto"/>
              <w:jc w:val="center"/>
              <w:rPr>
                <w:ins w:id="398" w:author="Author" w:date="2024-10-25T08:57:00Z"/>
                <w:rFonts w:ascii="Arial" w:hAnsi="Arial"/>
                <w:sz w:val="18"/>
                <w:lang w:eastAsia="ja-JP"/>
              </w:rPr>
            </w:pPr>
            <w:ins w:id="399" w:author="Author" w:date="2024-10-25T08:57:00Z">
              <w:r w:rsidRPr="00F00D3A">
                <w:rPr>
                  <w:rFonts w:ascii="Arial" w:hAnsi="Arial"/>
                  <w:sz w:val="18"/>
                  <w:lang w:eastAsia="ja-JP"/>
                </w:rPr>
                <w:t>reject</w:t>
              </w:r>
            </w:ins>
          </w:p>
        </w:tc>
      </w:tr>
      <w:tr w:rsidR="00051E68" w:rsidRPr="00F00D3A" w14:paraId="275C345A" w14:textId="77777777" w:rsidTr="00233C34">
        <w:trPr>
          <w:ins w:id="400" w:author="Author" w:date="2024-10-25T08:57:00Z"/>
        </w:trPr>
        <w:tc>
          <w:tcPr>
            <w:tcW w:w="2267" w:type="dxa"/>
          </w:tcPr>
          <w:p w14:paraId="6947059D" w14:textId="77777777" w:rsidR="00051E68" w:rsidRPr="00F00D3A" w:rsidRDefault="00051E68" w:rsidP="00233C34">
            <w:pPr>
              <w:keepNext/>
              <w:keepLines/>
              <w:spacing w:after="0" w:line="259" w:lineRule="auto"/>
              <w:rPr>
                <w:ins w:id="401" w:author="Author" w:date="2024-10-25T08:57:00Z"/>
                <w:rFonts w:ascii="Arial" w:hAnsi="Arial"/>
                <w:sz w:val="18"/>
                <w:lang w:eastAsia="ja-JP"/>
              </w:rPr>
            </w:pPr>
            <w:ins w:id="402"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233C34">
            <w:pPr>
              <w:keepNext/>
              <w:keepLines/>
              <w:spacing w:after="0" w:line="259" w:lineRule="auto"/>
              <w:rPr>
                <w:ins w:id="403" w:author="Author" w:date="2024-10-25T08:57:00Z"/>
                <w:rFonts w:ascii="Arial" w:hAnsi="Arial"/>
                <w:sz w:val="18"/>
                <w:lang w:eastAsia="ja-JP"/>
              </w:rPr>
            </w:pPr>
            <w:ins w:id="404"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233C34">
            <w:pPr>
              <w:keepNext/>
              <w:keepLines/>
              <w:spacing w:after="0" w:line="259" w:lineRule="auto"/>
              <w:rPr>
                <w:ins w:id="405" w:author="Author" w:date="2024-10-25T08:57:00Z"/>
                <w:rFonts w:ascii="Arial" w:hAnsi="Arial"/>
                <w:sz w:val="18"/>
                <w:lang w:eastAsia="ja-JP"/>
              </w:rPr>
            </w:pPr>
          </w:p>
        </w:tc>
        <w:tc>
          <w:tcPr>
            <w:tcW w:w="1587" w:type="dxa"/>
          </w:tcPr>
          <w:p w14:paraId="32DBE715" w14:textId="77777777" w:rsidR="00051E68" w:rsidRPr="00F00D3A" w:rsidRDefault="00051E68" w:rsidP="00233C34">
            <w:pPr>
              <w:keepNext/>
              <w:keepLines/>
              <w:spacing w:after="0" w:line="259" w:lineRule="auto"/>
              <w:rPr>
                <w:ins w:id="406" w:author="Author" w:date="2024-10-25T08:57:00Z"/>
                <w:rFonts w:ascii="Arial" w:hAnsi="Arial"/>
                <w:sz w:val="18"/>
                <w:lang w:eastAsia="ja-JP"/>
              </w:rPr>
            </w:pPr>
            <w:ins w:id="407"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233C34">
            <w:pPr>
              <w:keepNext/>
              <w:keepLines/>
              <w:spacing w:after="0" w:line="259" w:lineRule="auto"/>
              <w:rPr>
                <w:ins w:id="408" w:author="Author" w:date="2024-10-25T08:57:00Z"/>
                <w:rFonts w:ascii="Arial" w:hAnsi="Arial"/>
                <w:sz w:val="18"/>
                <w:lang w:eastAsia="ja-JP"/>
              </w:rPr>
            </w:pPr>
          </w:p>
        </w:tc>
        <w:tc>
          <w:tcPr>
            <w:tcW w:w="1080" w:type="dxa"/>
          </w:tcPr>
          <w:p w14:paraId="6E91CB11" w14:textId="77777777" w:rsidR="00051E68" w:rsidRPr="00F00D3A" w:rsidRDefault="00051E68" w:rsidP="00233C34">
            <w:pPr>
              <w:keepNext/>
              <w:keepLines/>
              <w:spacing w:after="0" w:line="259" w:lineRule="auto"/>
              <w:jc w:val="center"/>
              <w:rPr>
                <w:ins w:id="409" w:author="Author" w:date="2024-10-25T08:57:00Z"/>
                <w:rFonts w:ascii="Arial" w:hAnsi="Arial"/>
                <w:sz w:val="18"/>
                <w:lang w:eastAsia="ja-JP"/>
              </w:rPr>
            </w:pPr>
            <w:ins w:id="410"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233C34">
            <w:pPr>
              <w:keepNext/>
              <w:keepLines/>
              <w:spacing w:after="0" w:line="259" w:lineRule="auto"/>
              <w:jc w:val="center"/>
              <w:rPr>
                <w:ins w:id="411" w:author="Author" w:date="2024-10-25T08:57:00Z"/>
                <w:rFonts w:ascii="Arial" w:hAnsi="Arial"/>
                <w:sz w:val="18"/>
                <w:lang w:eastAsia="ja-JP"/>
              </w:rPr>
            </w:pPr>
            <w:ins w:id="412" w:author="Author" w:date="2024-10-25T08:57:00Z">
              <w:r w:rsidRPr="00F00D3A">
                <w:rPr>
                  <w:rFonts w:ascii="Arial" w:hAnsi="Arial"/>
                  <w:sz w:val="18"/>
                  <w:lang w:eastAsia="ja-JP"/>
                </w:rPr>
                <w:t>reject</w:t>
              </w:r>
            </w:ins>
          </w:p>
        </w:tc>
      </w:tr>
      <w:tr w:rsidR="00051E68" w:rsidRPr="00F00D3A" w14:paraId="5563137B" w14:textId="77777777" w:rsidTr="00233C34">
        <w:trPr>
          <w:ins w:id="413" w:author="Author" w:date="2024-10-25T08:57:00Z"/>
        </w:trPr>
        <w:tc>
          <w:tcPr>
            <w:tcW w:w="2267" w:type="dxa"/>
          </w:tcPr>
          <w:p w14:paraId="17512256" w14:textId="77777777" w:rsidR="00051E68" w:rsidRPr="00F00D3A" w:rsidRDefault="00051E68" w:rsidP="00233C34">
            <w:pPr>
              <w:keepNext/>
              <w:keepLines/>
              <w:spacing w:after="0" w:line="259" w:lineRule="auto"/>
              <w:rPr>
                <w:ins w:id="414" w:author="Author" w:date="2024-10-25T08:57:00Z"/>
                <w:rFonts w:ascii="Arial" w:hAnsi="Arial"/>
                <w:sz w:val="18"/>
                <w:lang w:eastAsia="ja-JP"/>
              </w:rPr>
            </w:pPr>
            <w:ins w:id="415"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233C34">
            <w:pPr>
              <w:keepNext/>
              <w:keepLines/>
              <w:spacing w:after="0" w:line="259" w:lineRule="auto"/>
              <w:rPr>
                <w:ins w:id="416" w:author="Author" w:date="2024-10-25T08:57:00Z"/>
                <w:rFonts w:ascii="Arial" w:hAnsi="Arial"/>
                <w:sz w:val="18"/>
                <w:lang w:eastAsia="ja-JP"/>
              </w:rPr>
            </w:pPr>
            <w:ins w:id="417"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233C34">
            <w:pPr>
              <w:keepNext/>
              <w:keepLines/>
              <w:spacing w:after="0" w:line="259" w:lineRule="auto"/>
              <w:rPr>
                <w:ins w:id="418" w:author="Author" w:date="2024-10-25T08:57:00Z"/>
                <w:rFonts w:ascii="Arial" w:hAnsi="Arial"/>
                <w:i/>
                <w:sz w:val="18"/>
                <w:lang w:eastAsia="ja-JP"/>
              </w:rPr>
            </w:pPr>
          </w:p>
        </w:tc>
        <w:tc>
          <w:tcPr>
            <w:tcW w:w="1587" w:type="dxa"/>
          </w:tcPr>
          <w:p w14:paraId="422036C8" w14:textId="77777777" w:rsidR="00051E68" w:rsidRPr="00F00D3A" w:rsidRDefault="00051E68" w:rsidP="00233C34">
            <w:pPr>
              <w:keepNext/>
              <w:keepLines/>
              <w:spacing w:after="0" w:line="259" w:lineRule="auto"/>
              <w:rPr>
                <w:ins w:id="419" w:author="Author" w:date="2024-10-25T08:57:00Z"/>
                <w:rFonts w:ascii="Arial" w:hAnsi="Arial"/>
                <w:sz w:val="18"/>
                <w:lang w:eastAsia="ja-JP"/>
              </w:rPr>
            </w:pPr>
            <w:ins w:id="420"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233C34">
            <w:pPr>
              <w:keepNext/>
              <w:keepLines/>
              <w:spacing w:after="0" w:line="259" w:lineRule="auto"/>
              <w:rPr>
                <w:ins w:id="421" w:author="Author" w:date="2024-10-25T08:57:00Z"/>
                <w:rFonts w:ascii="Arial" w:hAnsi="Arial"/>
                <w:sz w:val="18"/>
                <w:lang w:eastAsia="ja-JP"/>
              </w:rPr>
            </w:pPr>
          </w:p>
        </w:tc>
        <w:tc>
          <w:tcPr>
            <w:tcW w:w="1080" w:type="dxa"/>
          </w:tcPr>
          <w:p w14:paraId="53A3570E" w14:textId="77777777" w:rsidR="00051E68" w:rsidRPr="00F00D3A" w:rsidRDefault="00051E68" w:rsidP="00233C34">
            <w:pPr>
              <w:keepNext/>
              <w:keepLines/>
              <w:spacing w:after="0" w:line="259" w:lineRule="auto"/>
              <w:jc w:val="center"/>
              <w:rPr>
                <w:ins w:id="422" w:author="Author" w:date="2024-10-25T08:57:00Z"/>
                <w:rFonts w:ascii="Arial" w:hAnsi="Arial"/>
                <w:sz w:val="18"/>
                <w:lang w:eastAsia="ja-JP"/>
              </w:rPr>
            </w:pPr>
            <w:ins w:id="423"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233C34">
            <w:pPr>
              <w:keepNext/>
              <w:keepLines/>
              <w:spacing w:after="0" w:line="259" w:lineRule="auto"/>
              <w:jc w:val="center"/>
              <w:rPr>
                <w:ins w:id="424" w:author="Author" w:date="2024-10-25T08:57:00Z"/>
                <w:rFonts w:ascii="Arial" w:hAnsi="Arial"/>
                <w:sz w:val="18"/>
                <w:lang w:eastAsia="ja-JP"/>
              </w:rPr>
            </w:pPr>
            <w:ins w:id="425"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26"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27" w:author="Author" w:date="2024-10-25T08:57:00Z"/>
          <w:rFonts w:ascii="Arial" w:hAnsi="Arial"/>
          <w:sz w:val="24"/>
        </w:rPr>
      </w:pPr>
      <w:bookmarkStart w:id="428" w:name="_Toc20955118"/>
      <w:bookmarkStart w:id="429" w:name="_Toc29503564"/>
      <w:bookmarkStart w:id="430" w:name="_Toc29504148"/>
      <w:bookmarkStart w:id="431" w:name="_Toc29504732"/>
      <w:bookmarkStart w:id="432" w:name="_Toc36553178"/>
      <w:bookmarkStart w:id="433" w:name="_Toc36554905"/>
      <w:bookmarkStart w:id="434" w:name="_Toc45652214"/>
      <w:bookmarkStart w:id="435" w:name="_Toc45658646"/>
      <w:bookmarkStart w:id="436" w:name="_Toc45720466"/>
      <w:bookmarkStart w:id="437" w:name="_Toc45798346"/>
      <w:bookmarkStart w:id="438" w:name="_Toc45897735"/>
      <w:bookmarkStart w:id="439" w:name="_Toc51745939"/>
      <w:bookmarkStart w:id="440" w:name="_Toc64446203"/>
      <w:bookmarkStart w:id="441" w:name="_Toc73982073"/>
      <w:bookmarkStart w:id="442" w:name="_Toc88652162"/>
      <w:bookmarkStart w:id="443" w:name="_Toc97891205"/>
      <w:bookmarkStart w:id="444" w:name="_Toc99123326"/>
      <w:bookmarkStart w:id="445" w:name="_Toc99662130"/>
      <w:bookmarkStart w:id="446" w:name="_Toc105152196"/>
      <w:bookmarkStart w:id="447" w:name="_Toc105174002"/>
      <w:bookmarkStart w:id="448" w:name="_Toc106109000"/>
      <w:bookmarkStart w:id="449" w:name="_Toc106122905"/>
      <w:bookmarkStart w:id="450" w:name="_Toc107409458"/>
      <w:bookmarkStart w:id="451" w:name="_Toc112756647"/>
      <w:bookmarkStart w:id="452" w:name="_Toc169664910"/>
      <w:ins w:id="453"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ins>
    </w:p>
    <w:p w14:paraId="42130B0B" w14:textId="77777777" w:rsidR="00051E68" w:rsidRPr="00F00D3A" w:rsidRDefault="00051E68" w:rsidP="00051E68">
      <w:pPr>
        <w:keepNext/>
        <w:spacing w:line="259" w:lineRule="auto"/>
        <w:rPr>
          <w:ins w:id="454" w:author="Author" w:date="2024-10-25T08:57:00Z"/>
          <w:rFonts w:eastAsia="Batang"/>
        </w:rPr>
      </w:pPr>
      <w:ins w:id="455"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456" w:author="Author" w:date="2024-10-25T08:57:00Z"/>
          <w:rFonts w:eastAsia="Batang"/>
        </w:rPr>
      </w:pPr>
      <w:ins w:id="457"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233C34">
        <w:trPr>
          <w:ins w:id="458" w:author="Author" w:date="2024-10-25T08:57:00Z"/>
        </w:trPr>
        <w:tc>
          <w:tcPr>
            <w:tcW w:w="2267" w:type="dxa"/>
          </w:tcPr>
          <w:p w14:paraId="3D23D4FB" w14:textId="77777777" w:rsidR="00051E68" w:rsidRPr="00F00D3A" w:rsidRDefault="00051E68" w:rsidP="00233C34">
            <w:pPr>
              <w:keepNext/>
              <w:keepLines/>
              <w:spacing w:after="0" w:line="259" w:lineRule="auto"/>
              <w:jc w:val="center"/>
              <w:rPr>
                <w:ins w:id="459" w:author="Author" w:date="2024-10-25T08:57:00Z"/>
                <w:rFonts w:ascii="Arial" w:hAnsi="Arial" w:cs="Arial"/>
                <w:b/>
                <w:sz w:val="18"/>
                <w:lang w:eastAsia="ja-JP"/>
              </w:rPr>
            </w:pPr>
            <w:ins w:id="460"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233C34">
            <w:pPr>
              <w:keepNext/>
              <w:keepLines/>
              <w:spacing w:after="0" w:line="259" w:lineRule="auto"/>
              <w:jc w:val="center"/>
              <w:rPr>
                <w:ins w:id="461" w:author="Author" w:date="2024-10-25T08:57:00Z"/>
                <w:rFonts w:ascii="Arial" w:hAnsi="Arial" w:cs="Arial"/>
                <w:b/>
                <w:sz w:val="18"/>
                <w:lang w:eastAsia="ja-JP"/>
              </w:rPr>
            </w:pPr>
            <w:ins w:id="462"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233C34">
            <w:pPr>
              <w:keepNext/>
              <w:keepLines/>
              <w:spacing w:after="0" w:line="259" w:lineRule="auto"/>
              <w:jc w:val="center"/>
              <w:rPr>
                <w:ins w:id="463" w:author="Author" w:date="2024-10-25T08:57:00Z"/>
                <w:rFonts w:ascii="Arial" w:hAnsi="Arial" w:cs="Arial"/>
                <w:b/>
                <w:sz w:val="18"/>
                <w:lang w:eastAsia="ja-JP"/>
              </w:rPr>
            </w:pPr>
            <w:ins w:id="464"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233C34">
            <w:pPr>
              <w:keepNext/>
              <w:keepLines/>
              <w:spacing w:after="0" w:line="259" w:lineRule="auto"/>
              <w:jc w:val="center"/>
              <w:rPr>
                <w:ins w:id="465" w:author="Author" w:date="2024-10-25T08:57:00Z"/>
                <w:rFonts w:ascii="Arial" w:hAnsi="Arial" w:cs="Arial"/>
                <w:b/>
                <w:sz w:val="18"/>
                <w:lang w:eastAsia="ja-JP"/>
              </w:rPr>
            </w:pPr>
            <w:ins w:id="466"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233C34">
            <w:pPr>
              <w:keepNext/>
              <w:keepLines/>
              <w:spacing w:after="0" w:line="259" w:lineRule="auto"/>
              <w:jc w:val="center"/>
              <w:rPr>
                <w:ins w:id="467" w:author="Author" w:date="2024-10-25T08:57:00Z"/>
                <w:rFonts w:ascii="Arial" w:hAnsi="Arial" w:cs="Arial"/>
                <w:b/>
                <w:sz w:val="18"/>
                <w:lang w:eastAsia="ja-JP"/>
              </w:rPr>
            </w:pPr>
            <w:ins w:id="468"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233C34">
            <w:pPr>
              <w:keepNext/>
              <w:keepLines/>
              <w:spacing w:after="0" w:line="259" w:lineRule="auto"/>
              <w:jc w:val="center"/>
              <w:rPr>
                <w:ins w:id="469" w:author="Author" w:date="2024-10-25T08:57:00Z"/>
                <w:rFonts w:ascii="Arial" w:hAnsi="Arial" w:cs="Arial"/>
                <w:b/>
                <w:sz w:val="18"/>
                <w:lang w:eastAsia="ja-JP"/>
              </w:rPr>
            </w:pPr>
            <w:ins w:id="470"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233C34">
            <w:pPr>
              <w:keepNext/>
              <w:keepLines/>
              <w:spacing w:after="0" w:line="259" w:lineRule="auto"/>
              <w:jc w:val="center"/>
              <w:rPr>
                <w:ins w:id="471" w:author="Author" w:date="2024-10-25T08:57:00Z"/>
                <w:rFonts w:ascii="Arial" w:hAnsi="Arial" w:cs="Arial"/>
                <w:sz w:val="18"/>
                <w:lang w:eastAsia="ja-JP"/>
              </w:rPr>
            </w:pPr>
            <w:ins w:id="472" w:author="Author" w:date="2024-10-25T08:57:00Z">
              <w:r w:rsidRPr="00F00D3A">
                <w:rPr>
                  <w:rFonts w:ascii="Arial" w:hAnsi="Arial" w:cs="Arial"/>
                  <w:b/>
                  <w:sz w:val="18"/>
                  <w:lang w:eastAsia="ja-JP"/>
                </w:rPr>
                <w:t>Assigned Criticality</w:t>
              </w:r>
            </w:ins>
          </w:p>
        </w:tc>
      </w:tr>
      <w:tr w:rsidR="00051E68" w:rsidRPr="00F00D3A" w14:paraId="473641FD" w14:textId="77777777" w:rsidTr="00233C34">
        <w:trPr>
          <w:ins w:id="473" w:author="Author" w:date="2024-10-25T08:57:00Z"/>
        </w:trPr>
        <w:tc>
          <w:tcPr>
            <w:tcW w:w="2267" w:type="dxa"/>
          </w:tcPr>
          <w:p w14:paraId="5BB48649" w14:textId="77777777" w:rsidR="00051E68" w:rsidRPr="00F00D3A" w:rsidRDefault="00051E68" w:rsidP="00233C34">
            <w:pPr>
              <w:keepNext/>
              <w:keepLines/>
              <w:spacing w:after="0" w:line="259" w:lineRule="auto"/>
              <w:rPr>
                <w:ins w:id="474" w:author="Author" w:date="2024-10-25T08:57:00Z"/>
                <w:rFonts w:ascii="Arial" w:hAnsi="Arial" w:cs="Arial"/>
                <w:sz w:val="18"/>
                <w:lang w:eastAsia="ja-JP"/>
              </w:rPr>
            </w:pPr>
            <w:ins w:id="475"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233C34">
            <w:pPr>
              <w:keepNext/>
              <w:keepLines/>
              <w:spacing w:after="0" w:line="259" w:lineRule="auto"/>
              <w:rPr>
                <w:ins w:id="476" w:author="Author" w:date="2024-10-25T08:57:00Z"/>
                <w:rFonts w:ascii="Arial" w:hAnsi="Arial" w:cs="Arial"/>
                <w:sz w:val="18"/>
                <w:lang w:eastAsia="ja-JP"/>
              </w:rPr>
            </w:pPr>
            <w:ins w:id="477"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233C34">
            <w:pPr>
              <w:keepNext/>
              <w:keepLines/>
              <w:spacing w:after="0" w:line="259" w:lineRule="auto"/>
              <w:rPr>
                <w:ins w:id="478" w:author="Author" w:date="2024-10-25T08:57:00Z"/>
                <w:rFonts w:ascii="Arial" w:hAnsi="Arial" w:cs="Arial"/>
                <w:sz w:val="18"/>
                <w:lang w:eastAsia="ja-JP"/>
              </w:rPr>
            </w:pPr>
          </w:p>
        </w:tc>
        <w:tc>
          <w:tcPr>
            <w:tcW w:w="1512" w:type="dxa"/>
          </w:tcPr>
          <w:p w14:paraId="029636C9" w14:textId="77777777" w:rsidR="00051E68" w:rsidRPr="00F00D3A" w:rsidRDefault="00051E68" w:rsidP="00233C34">
            <w:pPr>
              <w:keepNext/>
              <w:keepLines/>
              <w:spacing w:after="0" w:line="259" w:lineRule="auto"/>
              <w:rPr>
                <w:ins w:id="479" w:author="Author" w:date="2024-10-25T08:57:00Z"/>
                <w:rFonts w:ascii="Arial" w:hAnsi="Arial" w:cs="Arial"/>
                <w:sz w:val="18"/>
                <w:lang w:eastAsia="ja-JP"/>
              </w:rPr>
            </w:pPr>
            <w:ins w:id="480"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233C34">
            <w:pPr>
              <w:keepNext/>
              <w:keepLines/>
              <w:spacing w:after="0" w:line="259" w:lineRule="auto"/>
              <w:rPr>
                <w:ins w:id="481" w:author="Author" w:date="2024-10-25T08:57:00Z"/>
                <w:rFonts w:ascii="Arial" w:hAnsi="Arial" w:cs="Arial"/>
                <w:sz w:val="18"/>
                <w:lang w:eastAsia="ja-JP"/>
              </w:rPr>
            </w:pPr>
          </w:p>
        </w:tc>
        <w:tc>
          <w:tcPr>
            <w:tcW w:w="1080" w:type="dxa"/>
          </w:tcPr>
          <w:p w14:paraId="0B161BEC" w14:textId="77777777" w:rsidR="00051E68" w:rsidRPr="00F00D3A" w:rsidRDefault="00051E68" w:rsidP="00233C34">
            <w:pPr>
              <w:keepNext/>
              <w:keepLines/>
              <w:spacing w:after="0" w:line="259" w:lineRule="auto"/>
              <w:jc w:val="center"/>
              <w:rPr>
                <w:ins w:id="482" w:author="Author" w:date="2024-10-25T08:57:00Z"/>
                <w:rFonts w:ascii="Arial" w:hAnsi="Arial"/>
                <w:sz w:val="18"/>
                <w:lang w:eastAsia="ja-JP"/>
              </w:rPr>
            </w:pPr>
            <w:ins w:id="483"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233C34">
            <w:pPr>
              <w:keepNext/>
              <w:keepLines/>
              <w:spacing w:after="0" w:line="259" w:lineRule="auto"/>
              <w:jc w:val="center"/>
              <w:rPr>
                <w:ins w:id="484" w:author="Author" w:date="2024-10-25T08:57:00Z"/>
                <w:rFonts w:ascii="Arial" w:hAnsi="Arial"/>
                <w:sz w:val="18"/>
                <w:lang w:eastAsia="ja-JP"/>
              </w:rPr>
            </w:pPr>
            <w:ins w:id="485" w:author="Author" w:date="2024-10-25T08:57:00Z">
              <w:r w:rsidRPr="00F00D3A">
                <w:rPr>
                  <w:rFonts w:ascii="Arial" w:hAnsi="Arial"/>
                  <w:sz w:val="18"/>
                  <w:lang w:eastAsia="ja-JP"/>
                </w:rPr>
                <w:t>reject</w:t>
              </w:r>
            </w:ins>
          </w:p>
        </w:tc>
      </w:tr>
      <w:tr w:rsidR="00051E68" w:rsidRPr="00F00D3A" w14:paraId="7955503D" w14:textId="77777777" w:rsidTr="00233C34">
        <w:trPr>
          <w:ins w:id="486" w:author="Author" w:date="2024-10-25T08:57:00Z"/>
        </w:trPr>
        <w:tc>
          <w:tcPr>
            <w:tcW w:w="2267" w:type="dxa"/>
          </w:tcPr>
          <w:p w14:paraId="078E7429" w14:textId="77777777" w:rsidR="00051E68" w:rsidRPr="00F00D3A" w:rsidRDefault="00051E68" w:rsidP="00233C34">
            <w:pPr>
              <w:keepNext/>
              <w:keepLines/>
              <w:spacing w:after="0" w:line="259" w:lineRule="auto"/>
              <w:rPr>
                <w:ins w:id="487" w:author="Author" w:date="2024-10-25T08:57:00Z"/>
                <w:rFonts w:ascii="Arial" w:eastAsia="MS Mincho" w:hAnsi="Arial" w:cs="Arial"/>
                <w:sz w:val="18"/>
                <w:lang w:eastAsia="ja-JP"/>
              </w:rPr>
            </w:pPr>
            <w:ins w:id="488"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233C34">
            <w:pPr>
              <w:keepNext/>
              <w:keepLines/>
              <w:spacing w:after="0" w:line="259" w:lineRule="auto"/>
              <w:rPr>
                <w:ins w:id="489" w:author="Author" w:date="2024-10-25T08:57:00Z"/>
                <w:rFonts w:ascii="Arial" w:eastAsia="MS Mincho" w:hAnsi="Arial" w:cs="Arial"/>
                <w:sz w:val="18"/>
                <w:lang w:eastAsia="ja-JP"/>
              </w:rPr>
            </w:pPr>
            <w:ins w:id="490"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233C34">
            <w:pPr>
              <w:keepNext/>
              <w:keepLines/>
              <w:spacing w:after="0" w:line="259" w:lineRule="auto"/>
              <w:rPr>
                <w:ins w:id="491" w:author="Author" w:date="2024-10-25T08:57:00Z"/>
                <w:rFonts w:ascii="Arial" w:hAnsi="Arial" w:cs="Arial"/>
                <w:sz w:val="18"/>
                <w:lang w:eastAsia="ja-JP"/>
              </w:rPr>
            </w:pPr>
          </w:p>
        </w:tc>
        <w:tc>
          <w:tcPr>
            <w:tcW w:w="1512" w:type="dxa"/>
          </w:tcPr>
          <w:p w14:paraId="4C0043DE" w14:textId="77777777" w:rsidR="00051E68" w:rsidRPr="00F00D3A" w:rsidRDefault="00051E68" w:rsidP="00233C34">
            <w:pPr>
              <w:keepNext/>
              <w:keepLines/>
              <w:spacing w:after="0" w:line="259" w:lineRule="auto"/>
              <w:rPr>
                <w:ins w:id="492" w:author="Author" w:date="2024-10-25T08:57:00Z"/>
                <w:rFonts w:ascii="Arial" w:hAnsi="Arial" w:cs="Arial"/>
                <w:sz w:val="18"/>
                <w:lang w:eastAsia="ja-JP"/>
              </w:rPr>
            </w:pPr>
            <w:ins w:id="493"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233C34">
            <w:pPr>
              <w:keepNext/>
              <w:keepLines/>
              <w:spacing w:after="0" w:line="259" w:lineRule="auto"/>
              <w:rPr>
                <w:ins w:id="494" w:author="Author" w:date="2024-10-25T08:57:00Z"/>
                <w:rFonts w:ascii="Arial" w:hAnsi="Arial" w:cs="Arial"/>
                <w:sz w:val="18"/>
                <w:lang w:eastAsia="ja-JP"/>
              </w:rPr>
            </w:pPr>
          </w:p>
        </w:tc>
        <w:tc>
          <w:tcPr>
            <w:tcW w:w="1080" w:type="dxa"/>
          </w:tcPr>
          <w:p w14:paraId="2D2E3786" w14:textId="77777777" w:rsidR="00051E68" w:rsidRPr="00F00D3A" w:rsidRDefault="00051E68" w:rsidP="00233C34">
            <w:pPr>
              <w:keepNext/>
              <w:keepLines/>
              <w:spacing w:after="0" w:line="259" w:lineRule="auto"/>
              <w:jc w:val="center"/>
              <w:rPr>
                <w:ins w:id="495" w:author="Author" w:date="2024-10-25T08:57:00Z"/>
                <w:rFonts w:ascii="Arial" w:eastAsia="MS Mincho" w:hAnsi="Arial"/>
                <w:sz w:val="18"/>
                <w:lang w:eastAsia="ja-JP"/>
              </w:rPr>
            </w:pPr>
            <w:ins w:id="496"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233C34">
            <w:pPr>
              <w:keepNext/>
              <w:keepLines/>
              <w:spacing w:after="0" w:line="259" w:lineRule="auto"/>
              <w:jc w:val="center"/>
              <w:rPr>
                <w:ins w:id="497" w:author="Author" w:date="2024-10-25T08:57:00Z"/>
                <w:rFonts w:ascii="Arial" w:hAnsi="Arial"/>
                <w:sz w:val="18"/>
                <w:lang w:eastAsia="ja-JP"/>
              </w:rPr>
            </w:pPr>
            <w:ins w:id="498" w:author="Author" w:date="2024-10-25T08:57:00Z">
              <w:r w:rsidRPr="00F00D3A">
                <w:rPr>
                  <w:rFonts w:ascii="Arial" w:hAnsi="Arial"/>
                  <w:sz w:val="18"/>
                  <w:lang w:eastAsia="ja-JP"/>
                </w:rPr>
                <w:t>ignore</w:t>
              </w:r>
            </w:ins>
          </w:p>
        </w:tc>
      </w:tr>
      <w:tr w:rsidR="00051E68" w:rsidRPr="00F00D3A" w14:paraId="0B528F5A" w14:textId="77777777" w:rsidTr="00233C34">
        <w:trPr>
          <w:ins w:id="499" w:author="Author" w:date="2024-10-25T08:57:00Z"/>
        </w:trPr>
        <w:tc>
          <w:tcPr>
            <w:tcW w:w="2267" w:type="dxa"/>
          </w:tcPr>
          <w:p w14:paraId="58F41AD0" w14:textId="77777777" w:rsidR="00051E68" w:rsidRPr="00F00D3A" w:rsidRDefault="00051E68" w:rsidP="00233C34">
            <w:pPr>
              <w:keepNext/>
              <w:keepLines/>
              <w:spacing w:after="0" w:line="259" w:lineRule="auto"/>
              <w:rPr>
                <w:ins w:id="500" w:author="Author" w:date="2024-10-25T08:57:00Z"/>
                <w:rFonts w:ascii="Arial" w:eastAsia="MS Mincho" w:hAnsi="Arial" w:cs="Arial"/>
                <w:sz w:val="18"/>
                <w:lang w:eastAsia="ja-JP"/>
              </w:rPr>
            </w:pPr>
            <w:ins w:id="501"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233C34">
            <w:pPr>
              <w:keepNext/>
              <w:keepLines/>
              <w:spacing w:after="0" w:line="259" w:lineRule="auto"/>
              <w:rPr>
                <w:ins w:id="502" w:author="Author" w:date="2024-10-25T08:57:00Z"/>
                <w:rFonts w:ascii="Arial" w:eastAsia="MS Mincho" w:hAnsi="Arial" w:cs="Arial"/>
                <w:sz w:val="18"/>
                <w:lang w:eastAsia="ja-JP"/>
              </w:rPr>
            </w:pPr>
            <w:ins w:id="503"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233C34">
            <w:pPr>
              <w:keepNext/>
              <w:keepLines/>
              <w:spacing w:after="0" w:line="259" w:lineRule="auto"/>
              <w:rPr>
                <w:ins w:id="504" w:author="Author" w:date="2024-10-25T08:57:00Z"/>
                <w:rFonts w:ascii="Arial" w:hAnsi="Arial" w:cs="Arial"/>
                <w:sz w:val="18"/>
                <w:lang w:eastAsia="ja-JP"/>
              </w:rPr>
            </w:pPr>
          </w:p>
        </w:tc>
        <w:tc>
          <w:tcPr>
            <w:tcW w:w="1512" w:type="dxa"/>
          </w:tcPr>
          <w:p w14:paraId="7BDB1445" w14:textId="77777777" w:rsidR="00051E68" w:rsidRPr="00F00D3A" w:rsidRDefault="00051E68" w:rsidP="00233C34">
            <w:pPr>
              <w:keepNext/>
              <w:keepLines/>
              <w:spacing w:after="0" w:line="259" w:lineRule="auto"/>
              <w:rPr>
                <w:ins w:id="505" w:author="Author" w:date="2024-10-25T08:57:00Z"/>
                <w:rFonts w:ascii="Arial" w:hAnsi="Arial" w:cs="Arial"/>
                <w:sz w:val="18"/>
                <w:lang w:eastAsia="ja-JP"/>
              </w:rPr>
            </w:pPr>
            <w:ins w:id="506"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233C34">
            <w:pPr>
              <w:keepNext/>
              <w:keepLines/>
              <w:spacing w:after="0" w:line="259" w:lineRule="auto"/>
              <w:rPr>
                <w:ins w:id="507" w:author="Author" w:date="2024-10-25T08:57:00Z"/>
                <w:rFonts w:ascii="Arial" w:hAnsi="Arial" w:cs="Arial"/>
                <w:sz w:val="18"/>
                <w:lang w:eastAsia="ja-JP"/>
              </w:rPr>
            </w:pPr>
          </w:p>
        </w:tc>
        <w:tc>
          <w:tcPr>
            <w:tcW w:w="1080" w:type="dxa"/>
          </w:tcPr>
          <w:p w14:paraId="51E67BF3" w14:textId="77777777" w:rsidR="00051E68" w:rsidRPr="00F00D3A" w:rsidRDefault="00051E68" w:rsidP="00233C34">
            <w:pPr>
              <w:keepNext/>
              <w:keepLines/>
              <w:spacing w:after="0" w:line="259" w:lineRule="auto"/>
              <w:jc w:val="center"/>
              <w:rPr>
                <w:ins w:id="508" w:author="Author" w:date="2024-10-25T08:57:00Z"/>
                <w:rFonts w:ascii="Arial" w:eastAsia="MS Mincho" w:hAnsi="Arial"/>
                <w:sz w:val="18"/>
                <w:lang w:eastAsia="ja-JP"/>
              </w:rPr>
            </w:pPr>
            <w:ins w:id="509"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233C34">
            <w:pPr>
              <w:keepNext/>
              <w:keepLines/>
              <w:spacing w:after="0" w:line="259" w:lineRule="auto"/>
              <w:jc w:val="center"/>
              <w:rPr>
                <w:ins w:id="510" w:author="Author" w:date="2024-10-25T08:57:00Z"/>
                <w:rFonts w:ascii="Arial" w:hAnsi="Arial"/>
                <w:sz w:val="18"/>
                <w:lang w:eastAsia="ja-JP"/>
              </w:rPr>
            </w:pPr>
            <w:ins w:id="511" w:author="Author" w:date="2024-10-25T08:57:00Z">
              <w:r w:rsidRPr="00F00D3A">
                <w:rPr>
                  <w:rFonts w:ascii="Arial" w:hAnsi="Arial"/>
                  <w:sz w:val="18"/>
                  <w:lang w:eastAsia="ja-JP"/>
                </w:rPr>
                <w:t>ignore</w:t>
              </w:r>
            </w:ins>
          </w:p>
        </w:tc>
      </w:tr>
    </w:tbl>
    <w:p w14:paraId="7952396C" w14:textId="77777777" w:rsidR="00051E68" w:rsidRDefault="00051E68" w:rsidP="00051E68">
      <w:pPr>
        <w:rPr>
          <w:ins w:id="512"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13" w:name="_Toc99123609"/>
      <w:bookmarkStart w:id="514" w:name="_Toc99662414"/>
      <w:bookmarkStart w:id="515" w:name="_Toc105152481"/>
      <w:bookmarkStart w:id="516" w:name="_Toc105174287"/>
      <w:bookmarkStart w:id="517" w:name="_Toc106109285"/>
      <w:bookmarkStart w:id="518" w:name="_Toc107409743"/>
      <w:bookmarkStart w:id="519" w:name="_Toc112756932"/>
      <w:bookmarkStart w:id="520"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13"/>
      <w:bookmarkEnd w:id="514"/>
      <w:bookmarkEnd w:id="515"/>
      <w:bookmarkEnd w:id="516"/>
      <w:bookmarkEnd w:id="517"/>
      <w:bookmarkEnd w:id="518"/>
      <w:bookmarkEnd w:id="519"/>
      <w:bookmarkEnd w:id="520"/>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233C3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lastRenderedPageBreak/>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233C3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233C3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233C3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233C3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233C34">
        <w:trPr>
          <w:ins w:id="521"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233C34">
            <w:pPr>
              <w:pStyle w:val="TAL"/>
              <w:rPr>
                <w:ins w:id="522" w:author="Author" w:date="2024-10-25T08:58:00Z"/>
                <w:b/>
                <w:bCs/>
                <w:lang w:eastAsia="ja-JP"/>
              </w:rPr>
            </w:pPr>
            <w:ins w:id="523"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233C34">
            <w:pPr>
              <w:pStyle w:val="TAL"/>
              <w:rPr>
                <w:ins w:id="524"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233C34">
            <w:pPr>
              <w:pStyle w:val="TAL"/>
              <w:rPr>
                <w:ins w:id="525" w:author="Author" w:date="2024-10-25T08:58:00Z"/>
                <w:i/>
                <w:lang w:eastAsia="ja-JP"/>
              </w:rPr>
            </w:pPr>
            <w:ins w:id="526"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233C34">
            <w:pPr>
              <w:pStyle w:val="TAL"/>
              <w:rPr>
                <w:ins w:id="527"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233C34">
            <w:pPr>
              <w:pStyle w:val="TAL"/>
              <w:rPr>
                <w:ins w:id="528" w:author="Author" w:date="2024-10-25T08:58:00Z"/>
                <w:lang w:eastAsia="ja-JP"/>
              </w:rPr>
            </w:pPr>
          </w:p>
        </w:tc>
      </w:tr>
      <w:tr w:rsidR="00722015" w:rsidRPr="001F5312" w14:paraId="670F9C45" w14:textId="77777777" w:rsidTr="00233C34">
        <w:trPr>
          <w:ins w:id="52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233C34">
            <w:pPr>
              <w:pStyle w:val="TAL"/>
              <w:ind w:leftChars="50" w:left="100"/>
              <w:rPr>
                <w:ins w:id="530" w:author="Author" w:date="2024-10-25T08:58:00Z"/>
                <w:lang w:eastAsia="ja-JP"/>
              </w:rPr>
            </w:pPr>
            <w:ins w:id="531"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233C34">
            <w:pPr>
              <w:pStyle w:val="TAL"/>
              <w:rPr>
                <w:ins w:id="532" w:author="Author" w:date="2024-10-25T08:58:00Z"/>
                <w:lang w:eastAsia="ja-JP"/>
              </w:rPr>
            </w:pPr>
            <w:ins w:id="533"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233C34">
            <w:pPr>
              <w:pStyle w:val="TAL"/>
              <w:rPr>
                <w:ins w:id="534"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233C34">
            <w:pPr>
              <w:pStyle w:val="TAL"/>
              <w:rPr>
                <w:ins w:id="535" w:author="Author" w:date="2024-10-25T08:58:00Z"/>
                <w:lang w:eastAsia="ja-JP"/>
              </w:rPr>
            </w:pPr>
            <w:ins w:id="536"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233C34">
            <w:pPr>
              <w:pStyle w:val="TAL"/>
              <w:rPr>
                <w:ins w:id="537" w:author="Author" w:date="2024-10-25T08:58:00Z"/>
                <w:lang w:eastAsia="ja-JP"/>
              </w:rPr>
            </w:pPr>
          </w:p>
        </w:tc>
      </w:tr>
    </w:tbl>
    <w:p w14:paraId="5CEAF1E2" w14:textId="77777777" w:rsidR="00722015" w:rsidRDefault="00722015" w:rsidP="00722015">
      <w:pPr>
        <w:jc w:val="center"/>
        <w:rPr>
          <w:ins w:id="538" w:author="Author" w:date="2024-10-25T08:58:00Z"/>
          <w:rFonts w:eastAsia="DengXian"/>
          <w:b/>
          <w:i/>
          <w:color w:val="FF0000"/>
          <w:sz w:val="21"/>
          <w:highlight w:val="yellow"/>
          <w:lang w:eastAsia="zh-CN"/>
        </w:rPr>
      </w:pPr>
    </w:p>
    <w:p w14:paraId="3C4E5DBE" w14:textId="77777777" w:rsidR="00722015" w:rsidRDefault="00722015" w:rsidP="00722015">
      <w:pPr>
        <w:rPr>
          <w:ins w:id="539" w:author="Author" w:date="2024-10-25T08:58:00Z"/>
          <w:lang w:eastAsia="zh-CN"/>
        </w:rPr>
      </w:pPr>
      <w:ins w:id="540"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233C34">
        <w:tc>
          <w:tcPr>
            <w:tcW w:w="3288" w:type="dxa"/>
          </w:tcPr>
          <w:p w14:paraId="284864A3" w14:textId="77777777" w:rsidR="00BB36FF" w:rsidRPr="001F5312" w:rsidRDefault="00BB36FF" w:rsidP="00233C34">
            <w:pPr>
              <w:pStyle w:val="TAH"/>
              <w:rPr>
                <w:lang w:eastAsia="ja-JP"/>
              </w:rPr>
            </w:pPr>
            <w:r w:rsidRPr="001F5312">
              <w:rPr>
                <w:lang w:eastAsia="ja-JP"/>
              </w:rPr>
              <w:t>Range bound</w:t>
            </w:r>
          </w:p>
        </w:tc>
        <w:tc>
          <w:tcPr>
            <w:tcW w:w="6519" w:type="dxa"/>
          </w:tcPr>
          <w:p w14:paraId="7C499AD3" w14:textId="77777777" w:rsidR="00BB36FF" w:rsidRPr="001F5312" w:rsidRDefault="00BB36FF" w:rsidP="00233C34">
            <w:pPr>
              <w:pStyle w:val="TAH"/>
              <w:rPr>
                <w:lang w:eastAsia="ja-JP"/>
              </w:rPr>
            </w:pPr>
            <w:r w:rsidRPr="001F5312">
              <w:rPr>
                <w:lang w:eastAsia="ja-JP"/>
              </w:rPr>
              <w:t>Explanation</w:t>
            </w:r>
          </w:p>
        </w:tc>
      </w:tr>
      <w:tr w:rsidR="00BB36FF" w:rsidRPr="001F5312" w14:paraId="48F26AE9" w14:textId="77777777" w:rsidTr="00233C34">
        <w:tc>
          <w:tcPr>
            <w:tcW w:w="3288" w:type="dxa"/>
          </w:tcPr>
          <w:p w14:paraId="6DB76344" w14:textId="77777777" w:rsidR="00BB36FF" w:rsidRPr="001F5312" w:rsidRDefault="00BB36FF" w:rsidP="00233C34">
            <w:pPr>
              <w:pStyle w:val="TAL"/>
              <w:rPr>
                <w:lang w:eastAsia="ja-JP"/>
              </w:rPr>
            </w:pPr>
            <w:r w:rsidRPr="001F5312">
              <w:rPr>
                <w:noProof/>
              </w:rPr>
              <w:t>maxnoofCellsforMBS</w:t>
            </w:r>
          </w:p>
        </w:tc>
        <w:tc>
          <w:tcPr>
            <w:tcW w:w="6519" w:type="dxa"/>
          </w:tcPr>
          <w:p w14:paraId="2F682223" w14:textId="77777777" w:rsidR="00BB36FF" w:rsidRPr="001F5312" w:rsidRDefault="00BB36FF" w:rsidP="00233C3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233C34">
        <w:tc>
          <w:tcPr>
            <w:tcW w:w="3288" w:type="dxa"/>
          </w:tcPr>
          <w:p w14:paraId="16FC5074" w14:textId="77777777" w:rsidR="00BB36FF" w:rsidRPr="001F5312" w:rsidRDefault="00BB36FF" w:rsidP="00233C34">
            <w:pPr>
              <w:pStyle w:val="TAL"/>
              <w:rPr>
                <w:noProof/>
              </w:rPr>
            </w:pPr>
            <w:r w:rsidRPr="001F5312">
              <w:rPr>
                <w:noProof/>
              </w:rPr>
              <w:t>maxnoofTAIforMBS</w:t>
            </w:r>
          </w:p>
        </w:tc>
        <w:tc>
          <w:tcPr>
            <w:tcW w:w="6519" w:type="dxa"/>
          </w:tcPr>
          <w:p w14:paraId="68A72384" w14:textId="77777777" w:rsidR="00BB36FF" w:rsidRPr="001F5312" w:rsidRDefault="00BB36FF" w:rsidP="00233C3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541"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233C34">
            <w:pPr>
              <w:pStyle w:val="TAL"/>
              <w:rPr>
                <w:ins w:id="542" w:author="Author" w:date="2024-10-25T08:58:00Z"/>
                <w:noProof/>
              </w:rPr>
            </w:pPr>
            <w:ins w:id="543"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77777777" w:rsidR="00722015" w:rsidRPr="001F5312" w:rsidRDefault="00722015" w:rsidP="00233C34">
            <w:pPr>
              <w:pStyle w:val="TAL"/>
              <w:rPr>
                <w:ins w:id="544" w:author="Author" w:date="2024-10-25T08:58:00Z"/>
                <w:rFonts w:cs="Arial"/>
                <w:szCs w:val="18"/>
                <w:lang w:eastAsia="ja-JP"/>
              </w:rPr>
            </w:pPr>
            <w:ins w:id="545"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r w:rsidRPr="00722015">
                <w:rPr>
                  <w:rFonts w:cs="Arial"/>
                  <w:szCs w:val="18"/>
                  <w:lang w:eastAsia="ja-JP"/>
                </w:rPr>
                <w:t>[FFS]</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546" w:author="Author" w:date="2024-10-25T08:58:00Z"/>
        </w:rPr>
      </w:pPr>
      <w:bookmarkStart w:id="547" w:name="_Toc162973817"/>
      <w:ins w:id="548" w:author="Author" w:date="2024-10-25T08:58:00Z">
        <w:r w:rsidRPr="00ED470E">
          <w:t>9.3.1</w:t>
        </w:r>
        <w:proofErr w:type="gramStart"/>
        <w:r w:rsidRPr="00ED470E">
          <w:t>.</w:t>
        </w:r>
        <w:r>
          <w:t>x</w:t>
        </w:r>
        <w:proofErr w:type="gramEnd"/>
        <w:r w:rsidRPr="00ED470E">
          <w:tab/>
        </w:r>
        <w:bookmarkEnd w:id="547"/>
        <w:r>
          <w:t>Small Area</w:t>
        </w:r>
      </w:ins>
    </w:p>
    <w:p w14:paraId="361DB380" w14:textId="77777777" w:rsidR="00722015" w:rsidRPr="0090766F" w:rsidRDefault="00722015" w:rsidP="00722015">
      <w:pPr>
        <w:rPr>
          <w:ins w:id="549" w:author="Author" w:date="2024-10-25T08:58:00Z"/>
          <w:lang w:eastAsia="zh-CN"/>
        </w:rPr>
      </w:pPr>
      <w:ins w:id="550"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233C34">
        <w:trPr>
          <w:ins w:id="551" w:author="Author" w:date="2024-10-25T08:58:00Z"/>
        </w:trPr>
        <w:tc>
          <w:tcPr>
            <w:tcW w:w="2551" w:type="dxa"/>
          </w:tcPr>
          <w:p w14:paraId="2C7C079F" w14:textId="77777777" w:rsidR="00722015" w:rsidRDefault="00722015" w:rsidP="00233C34">
            <w:pPr>
              <w:pStyle w:val="TAH"/>
              <w:rPr>
                <w:ins w:id="552" w:author="Author" w:date="2024-10-25T08:58:00Z"/>
                <w:rFonts w:eastAsia="Tahoma"/>
              </w:rPr>
            </w:pPr>
            <w:ins w:id="553" w:author="Author" w:date="2024-10-25T08:58:00Z">
              <w:r>
                <w:rPr>
                  <w:rFonts w:eastAsia="Tahoma"/>
                </w:rPr>
                <w:t>IE/Group Name</w:t>
              </w:r>
            </w:ins>
          </w:p>
        </w:tc>
        <w:tc>
          <w:tcPr>
            <w:tcW w:w="1020" w:type="dxa"/>
          </w:tcPr>
          <w:p w14:paraId="2D3D3B99" w14:textId="77777777" w:rsidR="00722015" w:rsidRDefault="00722015" w:rsidP="00233C34">
            <w:pPr>
              <w:pStyle w:val="TAH"/>
              <w:rPr>
                <w:ins w:id="554" w:author="Author" w:date="2024-10-25T08:58:00Z"/>
                <w:rFonts w:eastAsia="Tahoma"/>
              </w:rPr>
            </w:pPr>
            <w:ins w:id="555" w:author="Author" w:date="2024-10-25T08:58:00Z">
              <w:r>
                <w:rPr>
                  <w:rFonts w:eastAsia="Tahoma"/>
                </w:rPr>
                <w:t>Presence</w:t>
              </w:r>
            </w:ins>
          </w:p>
        </w:tc>
        <w:tc>
          <w:tcPr>
            <w:tcW w:w="1474" w:type="dxa"/>
          </w:tcPr>
          <w:p w14:paraId="21243872" w14:textId="77777777" w:rsidR="00722015" w:rsidRDefault="00722015" w:rsidP="00233C34">
            <w:pPr>
              <w:pStyle w:val="TAH"/>
              <w:rPr>
                <w:ins w:id="556" w:author="Author" w:date="2024-10-25T08:58:00Z"/>
                <w:rFonts w:eastAsia="Tahoma"/>
              </w:rPr>
            </w:pPr>
            <w:ins w:id="557" w:author="Author" w:date="2024-10-25T08:58:00Z">
              <w:r>
                <w:rPr>
                  <w:rFonts w:eastAsia="Tahoma"/>
                </w:rPr>
                <w:t>Range</w:t>
              </w:r>
            </w:ins>
          </w:p>
        </w:tc>
        <w:tc>
          <w:tcPr>
            <w:tcW w:w="1871" w:type="dxa"/>
          </w:tcPr>
          <w:p w14:paraId="05963B6B" w14:textId="77777777" w:rsidR="00722015" w:rsidRDefault="00722015" w:rsidP="00233C34">
            <w:pPr>
              <w:pStyle w:val="TAH"/>
              <w:rPr>
                <w:ins w:id="558" w:author="Author" w:date="2024-10-25T08:58:00Z"/>
                <w:rFonts w:eastAsia="Tahoma"/>
              </w:rPr>
            </w:pPr>
            <w:ins w:id="559" w:author="Author" w:date="2024-10-25T08:58:00Z">
              <w:r>
                <w:rPr>
                  <w:rFonts w:eastAsia="Tahoma"/>
                </w:rPr>
                <w:t>IE type and reference</w:t>
              </w:r>
            </w:ins>
          </w:p>
        </w:tc>
        <w:tc>
          <w:tcPr>
            <w:tcW w:w="2891" w:type="dxa"/>
          </w:tcPr>
          <w:p w14:paraId="6F722EB7" w14:textId="77777777" w:rsidR="00722015" w:rsidRDefault="00722015" w:rsidP="00233C34">
            <w:pPr>
              <w:pStyle w:val="TAH"/>
              <w:rPr>
                <w:ins w:id="560" w:author="Author" w:date="2024-10-25T08:58:00Z"/>
                <w:rFonts w:eastAsia="Tahoma"/>
              </w:rPr>
            </w:pPr>
            <w:ins w:id="561" w:author="Author" w:date="2024-10-25T08:58:00Z">
              <w:r>
                <w:rPr>
                  <w:rFonts w:eastAsia="Tahoma"/>
                </w:rPr>
                <w:t>Semantics description</w:t>
              </w:r>
            </w:ins>
          </w:p>
        </w:tc>
      </w:tr>
      <w:tr w:rsidR="00722015" w14:paraId="2155DB28" w14:textId="77777777" w:rsidTr="00233C34">
        <w:trPr>
          <w:ins w:id="562" w:author="Author" w:date="2024-10-25T08:58:00Z"/>
        </w:trPr>
        <w:tc>
          <w:tcPr>
            <w:tcW w:w="2551" w:type="dxa"/>
          </w:tcPr>
          <w:p w14:paraId="1740E7E9" w14:textId="77777777" w:rsidR="00722015" w:rsidRDefault="00722015" w:rsidP="00233C34">
            <w:pPr>
              <w:pStyle w:val="TAL"/>
              <w:rPr>
                <w:ins w:id="563" w:author="Author" w:date="2024-10-25T08:58:00Z"/>
                <w:rFonts w:eastAsia="Tahoma"/>
              </w:rPr>
            </w:pPr>
            <w:ins w:id="564" w:author="Author" w:date="2024-10-25T08:58:00Z">
              <w:r>
                <w:rPr>
                  <w:rFonts w:eastAsia="FangSong"/>
                  <w:lang w:eastAsia="en-GB"/>
                </w:rPr>
                <w:t>Small Area</w:t>
              </w:r>
            </w:ins>
          </w:p>
        </w:tc>
        <w:tc>
          <w:tcPr>
            <w:tcW w:w="1020" w:type="dxa"/>
          </w:tcPr>
          <w:p w14:paraId="300D9556" w14:textId="77777777" w:rsidR="00722015" w:rsidRDefault="00722015" w:rsidP="00233C34">
            <w:pPr>
              <w:pStyle w:val="TAL"/>
              <w:rPr>
                <w:ins w:id="565" w:author="Author" w:date="2024-10-25T08:58:00Z"/>
                <w:lang w:val="en-US" w:eastAsia="zh-CN"/>
              </w:rPr>
            </w:pPr>
            <w:ins w:id="566" w:author="Author" w:date="2024-10-25T08:58:00Z">
              <w:r>
                <w:rPr>
                  <w:rFonts w:hint="eastAsia"/>
                  <w:lang w:val="en-US" w:eastAsia="zh-CN"/>
                </w:rPr>
                <w:t>M</w:t>
              </w:r>
            </w:ins>
          </w:p>
        </w:tc>
        <w:tc>
          <w:tcPr>
            <w:tcW w:w="1474" w:type="dxa"/>
          </w:tcPr>
          <w:p w14:paraId="1426C6DB" w14:textId="77777777" w:rsidR="00722015" w:rsidRDefault="00722015" w:rsidP="00233C34">
            <w:pPr>
              <w:pStyle w:val="TAL"/>
              <w:rPr>
                <w:ins w:id="567" w:author="Author" w:date="2024-10-25T08:58:00Z"/>
                <w:rFonts w:eastAsia="Tahoma"/>
              </w:rPr>
            </w:pPr>
          </w:p>
        </w:tc>
        <w:tc>
          <w:tcPr>
            <w:tcW w:w="1871" w:type="dxa"/>
          </w:tcPr>
          <w:p w14:paraId="2EA78565" w14:textId="77777777" w:rsidR="00722015" w:rsidRPr="00DC017A" w:rsidRDefault="00722015" w:rsidP="00233C34">
            <w:pPr>
              <w:pStyle w:val="TAL"/>
              <w:rPr>
                <w:ins w:id="568" w:author="Author" w:date="2024-10-25T08:58:00Z"/>
                <w:rFonts w:eastAsia="Tahoma"/>
                <w:highlight w:val="yellow"/>
              </w:rPr>
            </w:pPr>
            <w:ins w:id="569" w:author="Author" w:date="2024-10-25T08:58:00Z">
              <w:r w:rsidRPr="00DC017A">
                <w:rPr>
                  <w:rFonts w:eastAsia="Tahoma"/>
                  <w:snapToGrid w:val="0"/>
                  <w:highlight w:val="yellow"/>
                </w:rPr>
                <w:t>[FFS]</w:t>
              </w:r>
            </w:ins>
          </w:p>
        </w:tc>
        <w:tc>
          <w:tcPr>
            <w:tcW w:w="2891" w:type="dxa"/>
          </w:tcPr>
          <w:p w14:paraId="6BB53241" w14:textId="77777777" w:rsidR="00722015" w:rsidRDefault="00722015" w:rsidP="00233C34">
            <w:pPr>
              <w:pStyle w:val="TAL"/>
              <w:rPr>
                <w:ins w:id="570" w:author="Author" w:date="2024-10-25T08:58:00Z"/>
                <w:rFonts w:eastAsia="Tahoma"/>
                <w:snapToGrid w:val="0"/>
              </w:rPr>
            </w:pPr>
            <w:ins w:id="571"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572" w:author="Author" w:date="2024-10-25T08:58:00Z"/>
          <w:b/>
          <w:highlight w:val="yellow"/>
        </w:rPr>
      </w:pPr>
    </w:p>
    <w:p w14:paraId="2BDFF573" w14:textId="77777777" w:rsidR="00722015" w:rsidRDefault="00722015" w:rsidP="00722015">
      <w:pPr>
        <w:rPr>
          <w:ins w:id="573" w:author="Author" w:date="2024-10-25T08:58:00Z"/>
          <w:b/>
          <w:highlight w:val="yellow"/>
        </w:rPr>
      </w:pPr>
      <w:ins w:id="574" w:author="Author" w:date="2024-10-25T08:58:00Z">
        <w:r w:rsidRPr="0090766F">
          <w:rPr>
            <w:highlight w:val="yellow"/>
            <w:lang w:eastAsia="zh-CN"/>
          </w:rPr>
          <w:t>Editor’s Note: The IE name and encoding are pending RAN2 discussion.</w:t>
        </w:r>
      </w:ins>
    </w:p>
    <w:p w14:paraId="49D8186A" w14:textId="77777777" w:rsidR="00722015" w:rsidRPr="006738EC" w:rsidRDefault="00722015" w:rsidP="00722015">
      <w:pPr>
        <w:jc w:val="center"/>
        <w:rPr>
          <w:ins w:id="575" w:author="Author" w:date="2024-10-25T08:58:00Z"/>
          <w:rFonts w:eastAsia="DengXian"/>
          <w:b/>
          <w:i/>
          <w:color w:val="FF0000"/>
          <w:sz w:val="21"/>
          <w:highlight w:val="yellow"/>
          <w:lang w:eastAsia="zh-CN"/>
        </w:rPr>
        <w:sectPr w:rsidR="00722015" w:rsidRPr="006738EC" w:rsidSect="005216EB">
          <w:headerReference w:type="default" r:id="rId16"/>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576" w:name="_Toc20955354"/>
      <w:bookmarkStart w:id="577" w:name="_Toc29503807"/>
      <w:bookmarkStart w:id="578" w:name="_Toc29504391"/>
      <w:bookmarkStart w:id="579" w:name="_Toc29504975"/>
      <w:bookmarkStart w:id="580" w:name="_Toc36553428"/>
      <w:bookmarkStart w:id="581" w:name="_Toc36555155"/>
      <w:bookmarkStart w:id="582" w:name="_Toc45652554"/>
      <w:bookmarkStart w:id="583" w:name="_Toc45658986"/>
      <w:bookmarkStart w:id="584" w:name="_Toc45720806"/>
      <w:bookmarkStart w:id="585" w:name="_Toc45798686"/>
      <w:bookmarkStart w:id="586" w:name="_Toc45898075"/>
      <w:bookmarkStart w:id="587" w:name="_Toc51746282"/>
      <w:bookmarkStart w:id="588" w:name="_Toc64446547"/>
      <w:bookmarkStart w:id="589" w:name="_Toc73982417"/>
      <w:bookmarkStart w:id="590" w:name="_Toc88652507"/>
      <w:bookmarkStart w:id="591" w:name="_Toc97891551"/>
      <w:bookmarkStart w:id="592" w:name="_Toc99123756"/>
      <w:bookmarkStart w:id="593" w:name="_Toc99662562"/>
      <w:bookmarkStart w:id="594" w:name="_Toc105152641"/>
      <w:bookmarkStart w:id="595" w:name="_Toc105174447"/>
      <w:bookmarkStart w:id="596" w:name="_Toc106109445"/>
      <w:bookmarkStart w:id="597" w:name="_Toc107409903"/>
      <w:bookmarkStart w:id="598" w:name="_Toc112757092"/>
      <w:bookmarkStart w:id="599" w:name="_Toc169665400"/>
      <w:r w:rsidRPr="001D2E49">
        <w:t>9.4.3</w:t>
      </w:r>
      <w:r w:rsidRPr="001D2E49">
        <w:tab/>
        <w:t>Elementary Procedure Definitions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00" w:author="Author" w:date="2024-10-25T08:58:00Z"/>
          <w:snapToGrid w:val="0"/>
        </w:rPr>
      </w:pPr>
      <w:ins w:id="601"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02" w:author="Author" w:date="2024-10-25T08:58:00Z"/>
          <w:snapToGrid w:val="0"/>
        </w:rPr>
      </w:pPr>
      <w:ins w:id="603"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04" w:author="Author" w:date="2024-10-25T08:58:00Z"/>
          <w:snapToGrid w:val="0"/>
        </w:rPr>
      </w:pPr>
      <w:ins w:id="605"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06" w:author="Author" w:date="2024-10-25T08:58:00Z"/>
          <w:snapToGrid w:val="0"/>
        </w:rPr>
      </w:pPr>
      <w:ins w:id="607"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08" w:name="_Hlk99625080"/>
      <w:r w:rsidRPr="001D2E49">
        <w:rPr>
          <w:snapToGrid w:val="0"/>
        </w:rPr>
        <w:t>NGAP-ELEMENTARY-PROCEDURES-CLASS-1</w:t>
      </w:r>
      <w:bookmarkEnd w:id="608"/>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09"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10"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11"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4DC821B5" w14:textId="77777777" w:rsidR="00ED1F70" w:rsidRDefault="00ED1F70" w:rsidP="00ED1F70">
      <w:pPr>
        <w:pStyle w:val="PL"/>
        <w:rPr>
          <w:ins w:id="612" w:author="Author" w:date="2024-10-25T08:59:00Z"/>
          <w:snapToGrid w:val="0"/>
        </w:rPr>
      </w:pPr>
    </w:p>
    <w:p w14:paraId="11C1F46C" w14:textId="77777777" w:rsidR="00ED1F70" w:rsidRPr="001D2E49" w:rsidRDefault="00ED1F70" w:rsidP="00ED1F70">
      <w:pPr>
        <w:pStyle w:val="PL"/>
        <w:rPr>
          <w:ins w:id="613" w:author="Author" w:date="2024-10-25T08:59:00Z"/>
          <w:snapToGrid w:val="0"/>
        </w:rPr>
      </w:pPr>
      <w:ins w:id="614"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15" w:author="Author" w:date="2024-10-25T08:59:00Z"/>
          <w:snapToGrid w:val="0"/>
        </w:rPr>
      </w:pPr>
      <w:ins w:id="616"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17" w:author="Author" w:date="2024-10-25T08:59:00Z"/>
          <w:snapToGrid w:val="0"/>
        </w:rPr>
      </w:pPr>
      <w:ins w:id="618"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19" w:author="Author" w:date="2024-10-25T08:59:00Z"/>
          <w:snapToGrid w:val="0"/>
        </w:rPr>
      </w:pPr>
      <w:ins w:id="620"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21" w:author="Author" w:date="2024-10-25T08:59:00Z"/>
          <w:snapToGrid w:val="0"/>
        </w:rPr>
      </w:pPr>
      <w:ins w:id="622"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23" w:author="Author" w:date="2024-10-25T08:59:00Z"/>
          <w:rFonts w:eastAsia="MS Mincho"/>
          <w:snapToGrid w:val="0"/>
        </w:rPr>
      </w:pPr>
      <w:ins w:id="624"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25" w:author="Author" w:date="2024-10-25T08:59:00Z"/>
          <w:snapToGrid w:val="0"/>
        </w:rPr>
      </w:pPr>
      <w:ins w:id="626"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27" w:name="_Toc20955355"/>
      <w:bookmarkStart w:id="628" w:name="_Toc29503808"/>
      <w:bookmarkStart w:id="629" w:name="_Toc29504392"/>
      <w:bookmarkStart w:id="630" w:name="_Toc29504976"/>
      <w:bookmarkStart w:id="631" w:name="_Toc36553429"/>
      <w:bookmarkStart w:id="632" w:name="_Toc36555156"/>
      <w:bookmarkStart w:id="633" w:name="_Toc45652555"/>
      <w:bookmarkStart w:id="634" w:name="_Toc45658987"/>
      <w:bookmarkStart w:id="635" w:name="_Toc45720807"/>
      <w:bookmarkStart w:id="636" w:name="_Toc45798687"/>
      <w:bookmarkStart w:id="637" w:name="_Toc45898076"/>
      <w:bookmarkStart w:id="638" w:name="_Toc51746283"/>
      <w:bookmarkStart w:id="639" w:name="_Toc64446548"/>
      <w:bookmarkStart w:id="640" w:name="_Toc73982418"/>
      <w:bookmarkStart w:id="641" w:name="_Toc88652508"/>
      <w:bookmarkStart w:id="642" w:name="_Toc97891552"/>
      <w:bookmarkStart w:id="643" w:name="_Toc99123757"/>
      <w:bookmarkStart w:id="644" w:name="_Toc99662563"/>
      <w:bookmarkStart w:id="645" w:name="_Toc105152642"/>
      <w:bookmarkStart w:id="646" w:name="_Toc105174448"/>
      <w:bookmarkStart w:id="647" w:name="_Toc106109446"/>
      <w:bookmarkStart w:id="648" w:name="_Toc107409904"/>
      <w:bookmarkStart w:id="649" w:name="_Toc112757093"/>
      <w:bookmarkStart w:id="650"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33AABB2E"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NGRAN-CGI,</w:t>
      </w:r>
    </w:p>
    <w:p w14:paraId="37DBA742"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NGRAN-TNLAssociationToRemoveList,</w:t>
      </w:r>
    </w:p>
    <w:p w14:paraId="00AC56C3" w14:textId="77777777" w:rsid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CATT" w:date="2024-11-07T14:40:00Z"/>
          <w:rFonts w:ascii="Courier New" w:hAnsi="Courier New"/>
          <w:noProof/>
          <w:snapToGrid w:val="0"/>
          <w:sz w:val="16"/>
          <w:lang w:eastAsia="zh-CN"/>
        </w:rPr>
      </w:pPr>
      <w:r w:rsidRPr="00FF6979">
        <w:rPr>
          <w:rFonts w:ascii="Courier New" w:eastAsia="Malgun Gothic" w:hAnsi="Courier New"/>
          <w:noProof/>
          <w:snapToGrid w:val="0"/>
          <w:sz w:val="16"/>
          <w:lang w:eastAsia="ko-KR"/>
        </w:rPr>
        <w:tab/>
        <w:t>NGRANTraceID,</w:t>
      </w:r>
    </w:p>
    <w:p w14:paraId="7C022928" w14:textId="24063694" w:rsidR="00D860A8" w:rsidRPr="00FF6979" w:rsidRDefault="00D860A8"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652" w:author="CATT" w:date="2024-11-07T14:40:00Z">
        <w:r w:rsidRPr="00FF6979">
          <w:rPr>
            <w:rFonts w:ascii="Courier New" w:eastAsia="Malgun Gothic" w:hAnsi="Courier New"/>
            <w:noProof/>
            <w:snapToGrid w:val="0"/>
            <w:sz w:val="16"/>
            <w:lang w:eastAsia="ko-KR"/>
          </w:rPr>
          <w:tab/>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ins>
    </w:p>
    <w:p w14:paraId="6E892AC3"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rPr>
        <w:tab/>
        <w:t>NID,</w:t>
      </w:r>
    </w:p>
    <w:p w14:paraId="1F3A7653"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spellStart"/>
      <w:r w:rsidRPr="00FF6979">
        <w:rPr>
          <w:rFonts w:ascii="Courier New" w:eastAsia="Malgun Gothic" w:hAnsi="Courier New"/>
          <w:snapToGrid w:val="0"/>
          <w:sz w:val="16"/>
          <w:lang w:eastAsia="ko-KR"/>
        </w:rPr>
        <w:t>NoPDUSessionIndication</w:t>
      </w:r>
      <w:proofErr w:type="spellEnd"/>
      <w:r w:rsidRPr="00FF6979">
        <w:rPr>
          <w:rFonts w:ascii="Courier New" w:eastAsia="Malgun Gothic" w:hAnsi="Courier New"/>
          <w:snapToGrid w:val="0"/>
          <w:sz w:val="16"/>
          <w:lang w:eastAsia="ko-KR"/>
        </w:rPr>
        <w:t>,</w:t>
      </w:r>
    </w:p>
    <w:p w14:paraId="20DA1A5B"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F6979">
        <w:rPr>
          <w:rFonts w:ascii="Courier New" w:eastAsia="Malgun Gothic" w:hAnsi="Courier New"/>
          <w:noProof/>
          <w:snapToGrid w:val="0"/>
          <w:sz w:val="16"/>
          <w:lang w:eastAsia="ko-KR"/>
        </w:rPr>
        <w:tab/>
      </w:r>
      <w:r w:rsidRPr="00FF6979">
        <w:rPr>
          <w:rFonts w:ascii="Courier New" w:hAnsi="Courier New"/>
          <w:noProof/>
          <w:snapToGrid w:val="0"/>
          <w:sz w:val="16"/>
          <w:lang w:eastAsia="ko-KR"/>
        </w:rPr>
        <w:t>NotifySourceNGRANNode,</w:t>
      </w:r>
    </w:p>
    <w:p w14:paraId="6FC76EA8" w14:textId="77777777" w:rsidR="00FF6979" w:rsidRPr="00D01E58" w:rsidRDefault="00FF6979" w:rsidP="00FF6979">
      <w:pPr>
        <w:rPr>
          <w:b/>
        </w:rPr>
      </w:pPr>
      <w:r w:rsidRPr="00D01E58">
        <w:rPr>
          <w:b/>
          <w:highlight w:val="red"/>
        </w:rPr>
        <w:t>UNCHANGED PART OMITTED</w:t>
      </w:r>
    </w:p>
    <w:p w14:paraId="1E3E7358" w14:textId="77777777" w:rsidR="00D860A8" w:rsidRP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0A8">
        <w:rPr>
          <w:rFonts w:ascii="Courier New" w:eastAsia="Malgun Gothic" w:hAnsi="Courier New"/>
          <w:snapToGrid w:val="0"/>
          <w:sz w:val="16"/>
          <w:lang w:eastAsia="ko-KR"/>
        </w:rPr>
        <w:tab/>
      </w:r>
      <w:proofErr w:type="gramStart"/>
      <w:r w:rsidRPr="00D860A8">
        <w:rPr>
          <w:rFonts w:ascii="Courier New" w:eastAsia="Malgun Gothic" w:hAnsi="Courier New"/>
          <w:snapToGrid w:val="0"/>
          <w:sz w:val="16"/>
          <w:lang w:eastAsia="ko-KR"/>
        </w:rPr>
        <w:t>id-</w:t>
      </w:r>
      <w:proofErr w:type="spellStart"/>
      <w:r w:rsidRPr="00D860A8">
        <w:rPr>
          <w:rFonts w:ascii="Courier New" w:eastAsia="Malgun Gothic" w:hAnsi="Courier New"/>
          <w:sz w:val="16"/>
          <w:lang w:eastAsia="ko-KR"/>
        </w:rPr>
        <w:t>NewSecurityContextInd</w:t>
      </w:r>
      <w:proofErr w:type="spellEnd"/>
      <w:proofErr w:type="gramEnd"/>
      <w:r w:rsidRPr="00D860A8">
        <w:rPr>
          <w:rFonts w:ascii="Courier New" w:eastAsia="Malgun Gothic" w:hAnsi="Courier New"/>
          <w:sz w:val="16"/>
          <w:lang w:eastAsia="ko-KR"/>
        </w:rPr>
        <w:t>,</w:t>
      </w:r>
    </w:p>
    <w:p w14:paraId="5CDBBA2E" w14:textId="77777777" w:rsidR="00D860A8" w:rsidRP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D860A8">
        <w:rPr>
          <w:rFonts w:ascii="Courier New" w:eastAsia="Malgun Gothic" w:hAnsi="Courier New"/>
          <w:snapToGrid w:val="0"/>
          <w:sz w:val="16"/>
          <w:lang w:eastAsia="zh-CN"/>
        </w:rPr>
        <w:tab/>
      </w:r>
      <w:proofErr w:type="gramStart"/>
      <w:r w:rsidRPr="00D860A8">
        <w:rPr>
          <w:rFonts w:ascii="Courier New" w:eastAsia="Malgun Gothic" w:hAnsi="Courier New"/>
          <w:snapToGrid w:val="0"/>
          <w:sz w:val="16"/>
          <w:lang w:eastAsia="zh-CN"/>
        </w:rPr>
        <w:t>id-NGAP-Message</w:t>
      </w:r>
      <w:proofErr w:type="gramEnd"/>
      <w:r w:rsidRPr="00D860A8">
        <w:rPr>
          <w:rFonts w:ascii="Courier New" w:eastAsia="Malgun Gothic" w:hAnsi="Courier New"/>
          <w:snapToGrid w:val="0"/>
          <w:sz w:val="16"/>
          <w:lang w:eastAsia="zh-CN"/>
        </w:rPr>
        <w:t>,</w:t>
      </w:r>
    </w:p>
    <w:p w14:paraId="74824DED" w14:textId="77777777" w:rsidR="00D860A8" w:rsidRP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0A8">
        <w:rPr>
          <w:rFonts w:ascii="Courier New" w:eastAsia="Malgun Gothic" w:hAnsi="Courier New"/>
          <w:snapToGrid w:val="0"/>
          <w:sz w:val="16"/>
          <w:lang w:eastAsia="ko-KR"/>
        </w:rPr>
        <w:tab/>
      </w:r>
      <w:proofErr w:type="gramStart"/>
      <w:r w:rsidRPr="00D860A8">
        <w:rPr>
          <w:rFonts w:ascii="Courier New" w:eastAsia="Malgun Gothic" w:hAnsi="Courier New"/>
          <w:snapToGrid w:val="0"/>
          <w:sz w:val="16"/>
          <w:lang w:eastAsia="ko-KR"/>
        </w:rPr>
        <w:t>id-NGRAN-CGI</w:t>
      </w:r>
      <w:proofErr w:type="gramEnd"/>
      <w:r w:rsidRPr="00D860A8">
        <w:rPr>
          <w:rFonts w:ascii="Courier New" w:eastAsia="Malgun Gothic" w:hAnsi="Courier New"/>
          <w:snapToGrid w:val="0"/>
          <w:sz w:val="16"/>
          <w:lang w:eastAsia="ko-KR"/>
        </w:rPr>
        <w:t>,</w:t>
      </w:r>
    </w:p>
    <w:p w14:paraId="45F4676C" w14:textId="77777777" w:rsidR="00D860A8" w:rsidRP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0A8">
        <w:rPr>
          <w:rFonts w:ascii="Courier New" w:eastAsia="Malgun Gothic" w:hAnsi="Courier New"/>
          <w:snapToGrid w:val="0"/>
          <w:sz w:val="16"/>
          <w:lang w:eastAsia="ko-KR"/>
        </w:rPr>
        <w:tab/>
      </w:r>
      <w:proofErr w:type="gramStart"/>
      <w:r w:rsidRPr="00D860A8">
        <w:rPr>
          <w:rFonts w:ascii="Courier New" w:eastAsia="Malgun Gothic" w:hAnsi="Courier New"/>
          <w:snapToGrid w:val="0"/>
          <w:sz w:val="16"/>
          <w:lang w:eastAsia="ko-KR"/>
        </w:rPr>
        <w:t>id-NGRAN-</w:t>
      </w:r>
      <w:proofErr w:type="spellStart"/>
      <w:r w:rsidRPr="00D860A8">
        <w:rPr>
          <w:rFonts w:ascii="Courier New" w:eastAsia="Malgun Gothic" w:hAnsi="Courier New"/>
          <w:snapToGrid w:val="0"/>
          <w:sz w:val="16"/>
          <w:lang w:eastAsia="ko-KR"/>
        </w:rPr>
        <w:t>TNLAssociationToRemoveList</w:t>
      </w:r>
      <w:proofErr w:type="spellEnd"/>
      <w:proofErr w:type="gramEnd"/>
      <w:r w:rsidRPr="00D860A8">
        <w:rPr>
          <w:rFonts w:ascii="Courier New" w:eastAsia="Malgun Gothic" w:hAnsi="Courier New"/>
          <w:snapToGrid w:val="0"/>
          <w:sz w:val="16"/>
          <w:lang w:eastAsia="ko-KR"/>
        </w:rPr>
        <w:t>,</w:t>
      </w:r>
    </w:p>
    <w:p w14:paraId="4C306A7B" w14:textId="77777777" w:rsid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CATT" w:date="2024-11-07T14:41:00Z"/>
          <w:rFonts w:ascii="Courier New" w:hAnsi="Courier New"/>
          <w:snapToGrid w:val="0"/>
          <w:sz w:val="16"/>
          <w:lang w:eastAsia="zh-CN"/>
        </w:rPr>
      </w:pPr>
      <w:r w:rsidRPr="00D860A8">
        <w:rPr>
          <w:rFonts w:ascii="Courier New" w:eastAsia="Malgun Gothic" w:hAnsi="Courier New"/>
          <w:snapToGrid w:val="0"/>
          <w:sz w:val="16"/>
          <w:lang w:eastAsia="ko-KR"/>
        </w:rPr>
        <w:lastRenderedPageBreak/>
        <w:tab/>
      </w:r>
      <w:proofErr w:type="gramStart"/>
      <w:r w:rsidRPr="00D860A8">
        <w:rPr>
          <w:rFonts w:ascii="Courier New" w:eastAsia="Malgun Gothic" w:hAnsi="Courier New"/>
          <w:snapToGrid w:val="0"/>
          <w:sz w:val="16"/>
          <w:lang w:eastAsia="ko-KR"/>
        </w:rPr>
        <w:t>id-</w:t>
      </w:r>
      <w:proofErr w:type="spellStart"/>
      <w:r w:rsidRPr="00D860A8">
        <w:rPr>
          <w:rFonts w:ascii="Courier New" w:eastAsia="Malgun Gothic" w:hAnsi="Courier New"/>
          <w:snapToGrid w:val="0"/>
          <w:sz w:val="16"/>
          <w:lang w:eastAsia="ko-KR"/>
        </w:rPr>
        <w:t>NGRANTraceID</w:t>
      </w:r>
      <w:proofErr w:type="spellEnd"/>
      <w:proofErr w:type="gramEnd"/>
      <w:r w:rsidRPr="00D860A8">
        <w:rPr>
          <w:rFonts w:ascii="Courier New" w:eastAsia="Malgun Gothic" w:hAnsi="Courier New"/>
          <w:snapToGrid w:val="0"/>
          <w:sz w:val="16"/>
          <w:lang w:eastAsia="ko-KR"/>
        </w:rPr>
        <w:t>,</w:t>
      </w:r>
    </w:p>
    <w:p w14:paraId="472B3DF5" w14:textId="1064315A" w:rsidR="00D860A8" w:rsidRPr="00D860A8"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654" w:author="CATT" w:date="2024-11-07T14:41:00Z">
        <w:r w:rsidRPr="00FF6979">
          <w:rPr>
            <w:rFonts w:ascii="Courier New" w:eastAsia="Malgun Gothic" w:hAnsi="Courier New"/>
            <w:noProof/>
            <w:snapToGrid w:val="0"/>
            <w:sz w:val="16"/>
            <w:lang w:eastAsia="ko-KR"/>
          </w:rPr>
          <w:tab/>
        </w:r>
        <w:r>
          <w:rPr>
            <w:rFonts w:ascii="Courier New" w:hAnsi="Courier New" w:hint="eastAsia"/>
            <w:noProof/>
            <w:snapToGrid w:val="0"/>
            <w:sz w:val="16"/>
            <w:lang w:eastAsia="zh-CN"/>
          </w:rPr>
          <w:t>id-</w:t>
        </w:r>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ins>
    </w:p>
    <w:p w14:paraId="17173135" w14:textId="174F3E18" w:rsidR="00FF6979" w:rsidRDefault="00D860A8" w:rsidP="00D8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zh-CN"/>
        </w:rPr>
      </w:pPr>
      <w:r w:rsidRPr="00D860A8">
        <w:rPr>
          <w:rFonts w:ascii="Courier New" w:eastAsia="Malgun Gothic" w:hAnsi="Courier New"/>
          <w:snapToGrid w:val="0"/>
          <w:sz w:val="16"/>
          <w:lang w:eastAsia="ko-KR"/>
        </w:rPr>
        <w:tab/>
      </w:r>
      <w:proofErr w:type="gramStart"/>
      <w:r w:rsidRPr="00D860A8">
        <w:rPr>
          <w:rFonts w:ascii="Courier New" w:eastAsia="Malgun Gothic" w:hAnsi="Courier New"/>
          <w:snapToGrid w:val="0"/>
          <w:sz w:val="16"/>
          <w:lang w:eastAsia="ko-KR"/>
        </w:rPr>
        <w:t>id-</w:t>
      </w:r>
      <w:proofErr w:type="spellStart"/>
      <w:r w:rsidRPr="00D860A8">
        <w:rPr>
          <w:rFonts w:ascii="Courier New" w:eastAsia="Malgun Gothic" w:hAnsi="Courier New"/>
          <w:snapToGrid w:val="0"/>
          <w:sz w:val="16"/>
          <w:lang w:eastAsia="ko-KR"/>
        </w:rPr>
        <w:t>NoPDUSessionIndication</w:t>
      </w:r>
      <w:proofErr w:type="spellEnd"/>
      <w:proofErr w:type="gramEnd"/>
      <w:r w:rsidRPr="00D860A8">
        <w:rPr>
          <w:rFonts w:ascii="Courier New" w:eastAsia="Malgun Gothic" w:hAnsi="Courier New" w:hint="eastAsia"/>
          <w:noProof/>
          <w:snapToGrid w:val="0"/>
          <w:sz w:val="16"/>
          <w:lang w:val="en-US" w:eastAsia="zh-CN"/>
        </w:rPr>
        <w:t>,</w:t>
      </w:r>
    </w:p>
    <w:p w14:paraId="2758BA51" w14:textId="77777777" w:rsidR="00FF6979" w:rsidRPr="00D01E58" w:rsidRDefault="00FF6979" w:rsidP="00FF6979">
      <w:pPr>
        <w:rPr>
          <w:b/>
        </w:rPr>
      </w:pPr>
      <w:r w:rsidRPr="00D01E58">
        <w:rPr>
          <w:b/>
          <w:highlight w:val="red"/>
        </w:rPr>
        <w:t>UNCHANGED PART OMITTED</w:t>
      </w: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55" w:author="Author" w:date="2024-10-25T08:59:00Z"/>
          <w:snapToGrid w:val="0"/>
        </w:rPr>
      </w:pPr>
      <w:ins w:id="656" w:author="Author" w:date="2024-10-25T08:59:00Z">
        <w:r w:rsidRPr="001D2E49">
          <w:rPr>
            <w:snapToGrid w:val="0"/>
          </w:rPr>
          <w:t>-- **************************************************************</w:t>
        </w:r>
      </w:ins>
    </w:p>
    <w:p w14:paraId="69BB07E6" w14:textId="77777777" w:rsidR="00ED1F70" w:rsidRPr="001D2E49" w:rsidRDefault="00ED1F70" w:rsidP="00ED1F70">
      <w:pPr>
        <w:pStyle w:val="PL"/>
        <w:rPr>
          <w:ins w:id="657" w:author="Author" w:date="2024-10-25T08:59:00Z"/>
          <w:snapToGrid w:val="0"/>
        </w:rPr>
      </w:pPr>
      <w:ins w:id="658" w:author="Author" w:date="2024-10-25T08:59:00Z">
        <w:r w:rsidRPr="001D2E49">
          <w:rPr>
            <w:snapToGrid w:val="0"/>
          </w:rPr>
          <w:t>--</w:t>
        </w:r>
      </w:ins>
    </w:p>
    <w:p w14:paraId="472AF39F" w14:textId="77777777" w:rsidR="00ED1F70" w:rsidRPr="001D2E49" w:rsidRDefault="00ED1F70" w:rsidP="00ED1F70">
      <w:pPr>
        <w:pStyle w:val="PL"/>
        <w:outlineLvl w:val="4"/>
        <w:rPr>
          <w:ins w:id="659" w:author="Author" w:date="2024-10-25T08:59:00Z"/>
          <w:snapToGrid w:val="0"/>
        </w:rPr>
      </w:pPr>
      <w:ins w:id="660"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61" w:author="Author" w:date="2024-10-25T08:59:00Z"/>
          <w:snapToGrid w:val="0"/>
        </w:rPr>
      </w:pPr>
      <w:ins w:id="662" w:author="Author" w:date="2024-10-25T08:59:00Z">
        <w:r w:rsidRPr="001D2E49">
          <w:rPr>
            <w:snapToGrid w:val="0"/>
          </w:rPr>
          <w:t>--</w:t>
        </w:r>
      </w:ins>
    </w:p>
    <w:p w14:paraId="4CD16348" w14:textId="77777777" w:rsidR="00ED1F70" w:rsidRPr="001D2E49" w:rsidRDefault="00ED1F70" w:rsidP="00ED1F70">
      <w:pPr>
        <w:pStyle w:val="PL"/>
        <w:rPr>
          <w:ins w:id="663" w:author="Author" w:date="2024-10-25T08:59:00Z"/>
          <w:snapToGrid w:val="0"/>
        </w:rPr>
      </w:pPr>
      <w:ins w:id="664" w:author="Author" w:date="2024-10-25T08:59:00Z">
        <w:r w:rsidRPr="001D2E49">
          <w:rPr>
            <w:snapToGrid w:val="0"/>
          </w:rPr>
          <w:t>-- **************************************************************</w:t>
        </w:r>
      </w:ins>
    </w:p>
    <w:p w14:paraId="17DA906F" w14:textId="77777777" w:rsidR="00ED1F70" w:rsidRPr="001D2E49" w:rsidRDefault="00ED1F70" w:rsidP="00ED1F70">
      <w:pPr>
        <w:pStyle w:val="PL"/>
        <w:rPr>
          <w:ins w:id="665" w:author="Author" w:date="2024-10-25T08:59:00Z"/>
          <w:snapToGrid w:val="0"/>
        </w:rPr>
      </w:pPr>
    </w:p>
    <w:p w14:paraId="36E3AC8B" w14:textId="77777777" w:rsidR="00ED1F70" w:rsidRPr="001D2E49" w:rsidRDefault="00ED1F70" w:rsidP="00ED1F70">
      <w:pPr>
        <w:pStyle w:val="PL"/>
        <w:rPr>
          <w:ins w:id="666" w:author="Author" w:date="2024-10-25T08:59:00Z"/>
          <w:snapToGrid w:val="0"/>
        </w:rPr>
      </w:pPr>
      <w:ins w:id="667" w:author="Author" w:date="2024-10-25T08:59:00Z">
        <w:r w:rsidRPr="001D2E49">
          <w:rPr>
            <w:snapToGrid w:val="0"/>
          </w:rPr>
          <w:t>-- **************************************************************</w:t>
        </w:r>
      </w:ins>
    </w:p>
    <w:p w14:paraId="575F2F81" w14:textId="77777777" w:rsidR="00ED1F70" w:rsidRPr="001D2E49" w:rsidRDefault="00ED1F70" w:rsidP="00ED1F70">
      <w:pPr>
        <w:pStyle w:val="PL"/>
        <w:rPr>
          <w:ins w:id="668" w:author="Author" w:date="2024-10-25T08:59:00Z"/>
          <w:snapToGrid w:val="0"/>
        </w:rPr>
      </w:pPr>
      <w:ins w:id="669" w:author="Author" w:date="2024-10-25T08:59:00Z">
        <w:r w:rsidRPr="001D2E49">
          <w:rPr>
            <w:snapToGrid w:val="0"/>
          </w:rPr>
          <w:t>--</w:t>
        </w:r>
      </w:ins>
    </w:p>
    <w:p w14:paraId="79AE4DFD" w14:textId="77777777" w:rsidR="00ED1F70" w:rsidRPr="001D2E49" w:rsidRDefault="00ED1F70" w:rsidP="00ED1F70">
      <w:pPr>
        <w:pStyle w:val="PL"/>
        <w:outlineLvl w:val="5"/>
        <w:rPr>
          <w:ins w:id="670" w:author="Author" w:date="2024-10-25T08:59:00Z"/>
          <w:snapToGrid w:val="0"/>
        </w:rPr>
      </w:pPr>
      <w:ins w:id="671"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72" w:author="Author" w:date="2024-10-25T08:59:00Z"/>
          <w:snapToGrid w:val="0"/>
        </w:rPr>
      </w:pPr>
      <w:ins w:id="673" w:author="Author" w:date="2024-10-25T08:59:00Z">
        <w:r w:rsidRPr="001D2E49">
          <w:rPr>
            <w:snapToGrid w:val="0"/>
          </w:rPr>
          <w:t>--</w:t>
        </w:r>
      </w:ins>
    </w:p>
    <w:p w14:paraId="348FDD46" w14:textId="77777777" w:rsidR="00ED1F70" w:rsidRPr="001D2E49" w:rsidRDefault="00ED1F70" w:rsidP="00ED1F70">
      <w:pPr>
        <w:pStyle w:val="PL"/>
        <w:rPr>
          <w:ins w:id="674" w:author="Author" w:date="2024-10-25T08:59:00Z"/>
          <w:snapToGrid w:val="0"/>
        </w:rPr>
      </w:pPr>
      <w:ins w:id="675" w:author="Author" w:date="2024-10-25T08:59:00Z">
        <w:r w:rsidRPr="001D2E49">
          <w:rPr>
            <w:snapToGrid w:val="0"/>
          </w:rPr>
          <w:t>-- **************************************************************</w:t>
        </w:r>
      </w:ins>
    </w:p>
    <w:p w14:paraId="0E28855F" w14:textId="77777777" w:rsidR="00ED1F70" w:rsidRPr="001D2E49" w:rsidRDefault="00ED1F70" w:rsidP="00ED1F70">
      <w:pPr>
        <w:pStyle w:val="PL"/>
        <w:rPr>
          <w:ins w:id="676" w:author="Author" w:date="2024-10-25T08:59:00Z"/>
          <w:snapToGrid w:val="0"/>
        </w:rPr>
      </w:pPr>
    </w:p>
    <w:p w14:paraId="4391572B" w14:textId="77777777" w:rsidR="00ED1F70" w:rsidRPr="001D2E49" w:rsidRDefault="00ED1F70" w:rsidP="00ED1F70">
      <w:pPr>
        <w:pStyle w:val="PL"/>
        <w:rPr>
          <w:ins w:id="677" w:author="Author" w:date="2024-10-25T08:59:00Z"/>
          <w:snapToGrid w:val="0"/>
        </w:rPr>
      </w:pPr>
      <w:ins w:id="678"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79" w:author="Author" w:date="2024-10-25T08:59:00Z"/>
          <w:snapToGrid w:val="0"/>
        </w:rPr>
      </w:pPr>
      <w:ins w:id="680"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681" w:author="Author" w:date="2024-10-25T08:59:00Z"/>
          <w:snapToGrid w:val="0"/>
        </w:rPr>
      </w:pPr>
      <w:ins w:id="682" w:author="Author" w:date="2024-10-25T08:59:00Z">
        <w:r w:rsidRPr="001D2E49">
          <w:rPr>
            <w:snapToGrid w:val="0"/>
          </w:rPr>
          <w:tab/>
          <w:t>...</w:t>
        </w:r>
      </w:ins>
    </w:p>
    <w:p w14:paraId="5F8CE48F" w14:textId="77777777" w:rsidR="00ED1F70" w:rsidRPr="001D2E49" w:rsidRDefault="00ED1F70" w:rsidP="00ED1F70">
      <w:pPr>
        <w:pStyle w:val="PL"/>
        <w:rPr>
          <w:ins w:id="683" w:author="Author" w:date="2024-10-25T08:59:00Z"/>
          <w:snapToGrid w:val="0"/>
        </w:rPr>
      </w:pPr>
      <w:ins w:id="684" w:author="Author" w:date="2024-10-25T08:59:00Z">
        <w:r w:rsidRPr="001D2E49">
          <w:rPr>
            <w:snapToGrid w:val="0"/>
          </w:rPr>
          <w:t>}</w:t>
        </w:r>
      </w:ins>
    </w:p>
    <w:p w14:paraId="3B292D79" w14:textId="77777777" w:rsidR="00ED1F70" w:rsidRPr="001D2E49" w:rsidRDefault="00ED1F70" w:rsidP="00ED1F70">
      <w:pPr>
        <w:pStyle w:val="PL"/>
        <w:rPr>
          <w:ins w:id="685" w:author="Author" w:date="2024-10-25T08:59:00Z"/>
          <w:snapToGrid w:val="0"/>
        </w:rPr>
      </w:pPr>
    </w:p>
    <w:p w14:paraId="35C24789" w14:textId="77777777" w:rsidR="00ED1F70" w:rsidRPr="001D2E49" w:rsidRDefault="00ED1F70" w:rsidP="00ED1F70">
      <w:pPr>
        <w:pStyle w:val="PL"/>
        <w:rPr>
          <w:ins w:id="686" w:author="Author" w:date="2024-10-25T08:59:00Z"/>
          <w:snapToGrid w:val="0"/>
        </w:rPr>
      </w:pPr>
      <w:ins w:id="687"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688" w:author="Author" w:date="2024-10-25T08:59:00Z"/>
          <w:snapToGrid w:val="0"/>
        </w:rPr>
      </w:pPr>
      <w:ins w:id="689"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690" w:author="Author" w:date="2024-10-25T08:59:00Z"/>
          <w:snapToGrid w:val="0"/>
        </w:rPr>
      </w:pPr>
      <w:ins w:id="691" w:author="Author" w:date="2024-10-25T08:59:00Z">
        <w:r w:rsidRPr="001D2E49">
          <w:rPr>
            <w:snapToGrid w:val="0"/>
          </w:rPr>
          <w:tab/>
          <w:t>...</w:t>
        </w:r>
      </w:ins>
    </w:p>
    <w:p w14:paraId="6198CFB1" w14:textId="77777777" w:rsidR="00ED1F70" w:rsidRPr="001D2E49" w:rsidRDefault="00ED1F70" w:rsidP="00ED1F70">
      <w:pPr>
        <w:pStyle w:val="PL"/>
        <w:rPr>
          <w:ins w:id="692" w:author="Author" w:date="2024-10-25T08:59:00Z"/>
          <w:snapToGrid w:val="0"/>
        </w:rPr>
      </w:pPr>
      <w:ins w:id="693" w:author="Author" w:date="2024-10-25T08:59:00Z">
        <w:r w:rsidRPr="001D2E49">
          <w:rPr>
            <w:snapToGrid w:val="0"/>
          </w:rPr>
          <w:t>}</w:t>
        </w:r>
      </w:ins>
    </w:p>
    <w:p w14:paraId="3E64B4EF" w14:textId="77777777" w:rsidR="00ED1F70" w:rsidRPr="001D2E49" w:rsidRDefault="00ED1F70" w:rsidP="00ED1F70">
      <w:pPr>
        <w:pStyle w:val="PL"/>
        <w:rPr>
          <w:ins w:id="694" w:author="Author" w:date="2024-10-25T08:59:00Z"/>
          <w:snapToGrid w:val="0"/>
        </w:rPr>
      </w:pPr>
    </w:p>
    <w:p w14:paraId="387E036D" w14:textId="77777777" w:rsidR="00ED1F70" w:rsidRPr="001D2E49" w:rsidRDefault="00ED1F70" w:rsidP="00ED1F70">
      <w:pPr>
        <w:pStyle w:val="PL"/>
        <w:rPr>
          <w:ins w:id="695" w:author="Author" w:date="2024-10-25T08:59:00Z"/>
          <w:snapToGrid w:val="0"/>
        </w:rPr>
      </w:pPr>
      <w:ins w:id="696" w:author="Author" w:date="2024-10-25T08:59:00Z">
        <w:r w:rsidRPr="001D2E49">
          <w:rPr>
            <w:snapToGrid w:val="0"/>
          </w:rPr>
          <w:t>-- **************************************************************</w:t>
        </w:r>
      </w:ins>
    </w:p>
    <w:p w14:paraId="555634D4" w14:textId="77777777" w:rsidR="00ED1F70" w:rsidRPr="001D2E49" w:rsidRDefault="00ED1F70" w:rsidP="00ED1F70">
      <w:pPr>
        <w:pStyle w:val="PL"/>
        <w:rPr>
          <w:ins w:id="697" w:author="Author" w:date="2024-10-25T08:59:00Z"/>
          <w:snapToGrid w:val="0"/>
        </w:rPr>
      </w:pPr>
      <w:ins w:id="698" w:author="Author" w:date="2024-10-25T08:59:00Z">
        <w:r w:rsidRPr="001D2E49">
          <w:rPr>
            <w:snapToGrid w:val="0"/>
          </w:rPr>
          <w:t>--</w:t>
        </w:r>
      </w:ins>
    </w:p>
    <w:p w14:paraId="673586C0" w14:textId="77777777" w:rsidR="00ED1F70" w:rsidRPr="001D2E49" w:rsidRDefault="00ED1F70" w:rsidP="00ED1F70">
      <w:pPr>
        <w:pStyle w:val="PL"/>
        <w:outlineLvl w:val="5"/>
        <w:rPr>
          <w:ins w:id="699" w:author="Author" w:date="2024-10-25T08:59:00Z"/>
          <w:snapToGrid w:val="0"/>
        </w:rPr>
      </w:pPr>
      <w:ins w:id="700"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01" w:author="Author" w:date="2024-10-25T08:59:00Z"/>
          <w:snapToGrid w:val="0"/>
        </w:rPr>
      </w:pPr>
      <w:ins w:id="702" w:author="Author" w:date="2024-10-25T08:59:00Z">
        <w:r w:rsidRPr="001D2E49">
          <w:rPr>
            <w:snapToGrid w:val="0"/>
          </w:rPr>
          <w:t>--</w:t>
        </w:r>
      </w:ins>
    </w:p>
    <w:p w14:paraId="2F267C24" w14:textId="77777777" w:rsidR="00ED1F70" w:rsidRPr="001D2E49" w:rsidRDefault="00ED1F70" w:rsidP="00ED1F70">
      <w:pPr>
        <w:pStyle w:val="PL"/>
        <w:rPr>
          <w:ins w:id="703" w:author="Author" w:date="2024-10-25T08:59:00Z"/>
          <w:snapToGrid w:val="0"/>
        </w:rPr>
      </w:pPr>
      <w:ins w:id="704" w:author="Author" w:date="2024-10-25T08:59:00Z">
        <w:r w:rsidRPr="001D2E49">
          <w:rPr>
            <w:snapToGrid w:val="0"/>
          </w:rPr>
          <w:t>-- **************************************************************</w:t>
        </w:r>
      </w:ins>
    </w:p>
    <w:p w14:paraId="72752C6B" w14:textId="77777777" w:rsidR="00ED1F70" w:rsidRPr="001D2E49" w:rsidRDefault="00ED1F70" w:rsidP="00ED1F70">
      <w:pPr>
        <w:pStyle w:val="PL"/>
        <w:rPr>
          <w:ins w:id="705" w:author="Author" w:date="2024-10-25T08:59:00Z"/>
          <w:snapToGrid w:val="0"/>
        </w:rPr>
      </w:pPr>
    </w:p>
    <w:p w14:paraId="1435FFAE" w14:textId="77777777" w:rsidR="00ED1F70" w:rsidRPr="001D2E49" w:rsidRDefault="00ED1F70" w:rsidP="00ED1F70">
      <w:pPr>
        <w:pStyle w:val="PL"/>
        <w:rPr>
          <w:ins w:id="706" w:author="Author" w:date="2024-10-25T08:59:00Z"/>
          <w:snapToGrid w:val="0"/>
        </w:rPr>
      </w:pPr>
      <w:ins w:id="707"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08" w:author="Author" w:date="2024-10-25T08:59:00Z"/>
          <w:snapToGrid w:val="0"/>
        </w:rPr>
      </w:pPr>
      <w:ins w:id="70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10" w:author="Author" w:date="2024-10-25T08:59:00Z"/>
          <w:snapToGrid w:val="0"/>
        </w:rPr>
      </w:pPr>
      <w:ins w:id="711" w:author="Author" w:date="2024-10-25T08:59:00Z">
        <w:r w:rsidRPr="001D2E49">
          <w:rPr>
            <w:snapToGrid w:val="0"/>
          </w:rPr>
          <w:tab/>
          <w:t>...</w:t>
        </w:r>
      </w:ins>
    </w:p>
    <w:p w14:paraId="02AB0844" w14:textId="77777777" w:rsidR="00ED1F70" w:rsidRPr="001D2E49" w:rsidRDefault="00ED1F70" w:rsidP="00ED1F70">
      <w:pPr>
        <w:pStyle w:val="PL"/>
        <w:rPr>
          <w:ins w:id="712" w:author="Author" w:date="2024-10-25T08:59:00Z"/>
          <w:snapToGrid w:val="0"/>
        </w:rPr>
      </w:pPr>
      <w:ins w:id="713" w:author="Author" w:date="2024-10-25T08:59:00Z">
        <w:r w:rsidRPr="001D2E49">
          <w:rPr>
            <w:snapToGrid w:val="0"/>
          </w:rPr>
          <w:t>}</w:t>
        </w:r>
      </w:ins>
    </w:p>
    <w:p w14:paraId="7668D5D7" w14:textId="77777777" w:rsidR="00ED1F70" w:rsidRPr="001D2E49" w:rsidRDefault="00ED1F70" w:rsidP="00ED1F70">
      <w:pPr>
        <w:pStyle w:val="PL"/>
        <w:rPr>
          <w:ins w:id="714" w:author="Author" w:date="2024-10-25T08:59:00Z"/>
          <w:snapToGrid w:val="0"/>
        </w:rPr>
      </w:pPr>
    </w:p>
    <w:p w14:paraId="2EE0A1B4" w14:textId="77777777" w:rsidR="00ED1F70" w:rsidRPr="001D2E49" w:rsidRDefault="00ED1F70" w:rsidP="00ED1F70">
      <w:pPr>
        <w:pStyle w:val="PL"/>
        <w:rPr>
          <w:ins w:id="715" w:author="Author" w:date="2024-10-25T08:59:00Z"/>
          <w:snapToGrid w:val="0"/>
        </w:rPr>
      </w:pPr>
      <w:ins w:id="716"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17" w:author="Author" w:date="2024-10-25T08:59:00Z"/>
          <w:snapToGrid w:val="0"/>
        </w:rPr>
      </w:pPr>
      <w:ins w:id="718"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19" w:author="Author" w:date="2024-10-25T08:59:00Z"/>
          <w:snapToGrid w:val="0"/>
        </w:rPr>
      </w:pPr>
      <w:ins w:id="720"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21" w:author="Author" w:date="2024-10-25T08:59:00Z"/>
          <w:snapToGrid w:val="0"/>
        </w:rPr>
      </w:pPr>
      <w:ins w:id="722" w:author="Author" w:date="2024-10-25T08:59:00Z">
        <w:r w:rsidRPr="001D2E49">
          <w:rPr>
            <w:snapToGrid w:val="0"/>
          </w:rPr>
          <w:tab/>
          <w:t>...</w:t>
        </w:r>
      </w:ins>
    </w:p>
    <w:p w14:paraId="57A2A8C5" w14:textId="77777777" w:rsidR="00ED1F70" w:rsidRPr="001D2E49" w:rsidRDefault="00ED1F70" w:rsidP="00ED1F70">
      <w:pPr>
        <w:pStyle w:val="PL"/>
        <w:rPr>
          <w:ins w:id="723" w:author="Author" w:date="2024-10-25T08:59:00Z"/>
          <w:snapToGrid w:val="0"/>
        </w:rPr>
      </w:pPr>
      <w:ins w:id="724" w:author="Author" w:date="2024-10-25T08:59:00Z">
        <w:r w:rsidRPr="001D2E49">
          <w:rPr>
            <w:snapToGrid w:val="0"/>
          </w:rPr>
          <w:t>}</w:t>
        </w:r>
      </w:ins>
    </w:p>
    <w:p w14:paraId="163172F2" w14:textId="77777777" w:rsidR="00ED1F70" w:rsidRPr="001D2E49" w:rsidRDefault="00ED1F70" w:rsidP="00ED1F70">
      <w:pPr>
        <w:pStyle w:val="PL"/>
        <w:rPr>
          <w:ins w:id="725" w:author="Author" w:date="2024-10-25T08:59:00Z"/>
          <w:snapToGrid w:val="0"/>
        </w:rPr>
      </w:pPr>
    </w:p>
    <w:p w14:paraId="02137E8A" w14:textId="77777777" w:rsidR="00ED1F70" w:rsidRPr="001D2E49" w:rsidRDefault="00ED1F70" w:rsidP="00ED1F70">
      <w:pPr>
        <w:pStyle w:val="PL"/>
        <w:rPr>
          <w:ins w:id="726" w:author="Author" w:date="2024-10-25T08:59:00Z"/>
          <w:snapToGrid w:val="0"/>
        </w:rPr>
      </w:pPr>
      <w:ins w:id="727" w:author="Author" w:date="2024-10-25T08:59:00Z">
        <w:r w:rsidRPr="001D2E49">
          <w:rPr>
            <w:snapToGrid w:val="0"/>
          </w:rPr>
          <w:t>-- **************************************************************</w:t>
        </w:r>
      </w:ins>
    </w:p>
    <w:p w14:paraId="40EA38B1" w14:textId="77777777" w:rsidR="00ED1F70" w:rsidRPr="001D2E49" w:rsidRDefault="00ED1F70" w:rsidP="00ED1F70">
      <w:pPr>
        <w:pStyle w:val="PL"/>
        <w:rPr>
          <w:ins w:id="728" w:author="Author" w:date="2024-10-25T08:59:00Z"/>
          <w:snapToGrid w:val="0"/>
        </w:rPr>
      </w:pPr>
      <w:ins w:id="729" w:author="Author" w:date="2024-10-25T08:59:00Z">
        <w:r w:rsidRPr="001D2E49">
          <w:rPr>
            <w:snapToGrid w:val="0"/>
          </w:rPr>
          <w:t>--</w:t>
        </w:r>
      </w:ins>
    </w:p>
    <w:p w14:paraId="748DBFDB" w14:textId="77777777" w:rsidR="00ED1F70" w:rsidRPr="001D2E49" w:rsidRDefault="00ED1F70" w:rsidP="00ED1F70">
      <w:pPr>
        <w:pStyle w:val="PL"/>
        <w:outlineLvl w:val="5"/>
        <w:rPr>
          <w:ins w:id="730" w:author="Author" w:date="2024-10-25T08:59:00Z"/>
          <w:snapToGrid w:val="0"/>
        </w:rPr>
      </w:pPr>
      <w:ins w:id="731" w:author="Author" w:date="2024-10-25T08:59:00Z">
        <w:r w:rsidRPr="001D2E49">
          <w:rPr>
            <w:snapToGrid w:val="0"/>
          </w:rPr>
          <w:lastRenderedPageBreak/>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32" w:author="Author" w:date="2024-10-25T08:59:00Z"/>
          <w:snapToGrid w:val="0"/>
        </w:rPr>
      </w:pPr>
      <w:ins w:id="733" w:author="Author" w:date="2024-10-25T08:59:00Z">
        <w:r w:rsidRPr="001D2E49">
          <w:rPr>
            <w:snapToGrid w:val="0"/>
          </w:rPr>
          <w:t>--</w:t>
        </w:r>
      </w:ins>
    </w:p>
    <w:p w14:paraId="72AFC82C" w14:textId="77777777" w:rsidR="00ED1F70" w:rsidRPr="001D2E49" w:rsidRDefault="00ED1F70" w:rsidP="00ED1F70">
      <w:pPr>
        <w:pStyle w:val="PL"/>
        <w:rPr>
          <w:ins w:id="734" w:author="Author" w:date="2024-10-25T08:59:00Z"/>
          <w:snapToGrid w:val="0"/>
        </w:rPr>
      </w:pPr>
      <w:ins w:id="735" w:author="Author" w:date="2024-10-25T08:59:00Z">
        <w:r w:rsidRPr="001D2E49">
          <w:rPr>
            <w:snapToGrid w:val="0"/>
          </w:rPr>
          <w:t>-- **************************************************************</w:t>
        </w:r>
      </w:ins>
    </w:p>
    <w:p w14:paraId="5C9F35B2" w14:textId="77777777" w:rsidR="00ED1F70" w:rsidRPr="001D2E49" w:rsidRDefault="00ED1F70" w:rsidP="00ED1F70">
      <w:pPr>
        <w:pStyle w:val="PL"/>
        <w:rPr>
          <w:ins w:id="736" w:author="Author" w:date="2024-10-25T08:59:00Z"/>
          <w:snapToGrid w:val="0"/>
        </w:rPr>
      </w:pPr>
    </w:p>
    <w:p w14:paraId="62DBD54A" w14:textId="77777777" w:rsidR="00ED1F70" w:rsidRPr="001D2E49" w:rsidRDefault="00ED1F70" w:rsidP="00ED1F70">
      <w:pPr>
        <w:pStyle w:val="PL"/>
        <w:rPr>
          <w:ins w:id="737" w:author="Author" w:date="2024-10-25T08:59:00Z"/>
          <w:snapToGrid w:val="0"/>
        </w:rPr>
      </w:pPr>
      <w:ins w:id="738"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39" w:author="Author" w:date="2024-10-25T08:59:00Z"/>
          <w:snapToGrid w:val="0"/>
        </w:rPr>
      </w:pPr>
      <w:ins w:id="740"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41" w:author="Author" w:date="2024-10-25T08:59:00Z"/>
          <w:snapToGrid w:val="0"/>
        </w:rPr>
      </w:pPr>
      <w:ins w:id="742" w:author="Author" w:date="2024-10-25T08:59:00Z">
        <w:r w:rsidRPr="001D2E49">
          <w:rPr>
            <w:snapToGrid w:val="0"/>
          </w:rPr>
          <w:tab/>
          <w:t>...</w:t>
        </w:r>
      </w:ins>
    </w:p>
    <w:p w14:paraId="52818E6E" w14:textId="77777777" w:rsidR="00ED1F70" w:rsidRPr="001D2E49" w:rsidRDefault="00ED1F70" w:rsidP="00ED1F70">
      <w:pPr>
        <w:pStyle w:val="PL"/>
        <w:rPr>
          <w:ins w:id="743" w:author="Author" w:date="2024-10-25T08:59:00Z"/>
          <w:snapToGrid w:val="0"/>
        </w:rPr>
      </w:pPr>
      <w:ins w:id="744" w:author="Author" w:date="2024-10-25T08:59:00Z">
        <w:r w:rsidRPr="001D2E49">
          <w:rPr>
            <w:snapToGrid w:val="0"/>
          </w:rPr>
          <w:t>}</w:t>
        </w:r>
      </w:ins>
    </w:p>
    <w:p w14:paraId="4F41E1E9" w14:textId="77777777" w:rsidR="00ED1F70" w:rsidRPr="001D2E49" w:rsidRDefault="00ED1F70" w:rsidP="00ED1F70">
      <w:pPr>
        <w:pStyle w:val="PL"/>
        <w:rPr>
          <w:ins w:id="745" w:author="Author" w:date="2024-10-25T08:59:00Z"/>
          <w:snapToGrid w:val="0"/>
        </w:rPr>
      </w:pPr>
    </w:p>
    <w:p w14:paraId="2D847A38" w14:textId="77777777" w:rsidR="00ED1F70" w:rsidRPr="001D2E49" w:rsidRDefault="00ED1F70" w:rsidP="00ED1F70">
      <w:pPr>
        <w:pStyle w:val="PL"/>
        <w:rPr>
          <w:ins w:id="746" w:author="Author" w:date="2024-10-25T08:59:00Z"/>
          <w:snapToGrid w:val="0"/>
        </w:rPr>
      </w:pPr>
      <w:ins w:id="747"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48" w:author="Author" w:date="2024-10-25T08:59:00Z"/>
          <w:snapToGrid w:val="0"/>
        </w:rPr>
      </w:pPr>
      <w:ins w:id="749"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50" w:author="Author" w:date="2024-10-25T08:59:00Z"/>
          <w:snapToGrid w:val="0"/>
        </w:rPr>
      </w:pPr>
      <w:ins w:id="751"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52" w:author="Author" w:date="2024-10-25T08:59:00Z"/>
          <w:snapToGrid w:val="0"/>
        </w:rPr>
      </w:pPr>
      <w:ins w:id="753" w:author="Author" w:date="2024-10-25T08:59:00Z">
        <w:r w:rsidRPr="001D2E49">
          <w:rPr>
            <w:snapToGrid w:val="0"/>
          </w:rPr>
          <w:tab/>
          <w:t>...</w:t>
        </w:r>
      </w:ins>
    </w:p>
    <w:p w14:paraId="24294E24" w14:textId="77777777" w:rsidR="00ED1F70" w:rsidRPr="001D2E49" w:rsidRDefault="00ED1F70" w:rsidP="00ED1F70">
      <w:pPr>
        <w:pStyle w:val="PL"/>
        <w:rPr>
          <w:ins w:id="754" w:author="Author" w:date="2024-10-25T08:59:00Z"/>
          <w:snapToGrid w:val="0"/>
        </w:rPr>
      </w:pPr>
      <w:ins w:id="755" w:author="Author" w:date="2024-10-25T08:59:00Z">
        <w:r w:rsidRPr="001D2E49">
          <w:rPr>
            <w:snapToGrid w:val="0"/>
          </w:rPr>
          <w:t>}</w:t>
        </w:r>
      </w:ins>
    </w:p>
    <w:p w14:paraId="5FA78AE0" w14:textId="77777777" w:rsidR="00ED1F70" w:rsidRDefault="00ED1F70" w:rsidP="00ED1F70">
      <w:pPr>
        <w:rPr>
          <w:ins w:id="756" w:author="Author" w:date="2024-10-25T08:59:00Z"/>
          <w:b/>
          <w:highlight w:val="yellow"/>
          <w:lang w:eastAsia="zh-CN"/>
        </w:rPr>
      </w:pPr>
    </w:p>
    <w:p w14:paraId="01397054" w14:textId="77777777" w:rsidR="00FF6979" w:rsidRPr="00D01E58" w:rsidRDefault="00FF6979" w:rsidP="00FF6979">
      <w:pPr>
        <w:rPr>
          <w:b/>
        </w:rPr>
      </w:pPr>
      <w:r w:rsidRPr="00D01E58">
        <w:rPr>
          <w:b/>
          <w:highlight w:val="red"/>
        </w:rPr>
        <w:t>UNCHANGED PART OMITTED</w:t>
      </w:r>
    </w:p>
    <w:p w14:paraId="1D9DCC47"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w:t>
      </w:r>
    </w:p>
    <w:p w14:paraId="49B27943"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5EE2E564"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RAN Configuration Update Elementary Procedure</w:t>
      </w:r>
    </w:p>
    <w:p w14:paraId="4187164E"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766F742B"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2CC87A8D"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2212407A"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31404636"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09D260CF"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xml:space="preserve">-- RAN CONFIGURATION UPDATE </w:t>
      </w:r>
    </w:p>
    <w:p w14:paraId="66D89AD9"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1EB952C5"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46A92489"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61EB74DC"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 ::= SEQUENCE {</w:t>
      </w:r>
    </w:p>
    <w:p w14:paraId="20EEF4A4"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ab/>
        <w:t>protocolIEs</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ProtocolIE-Container</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 {RAN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UpdateIEs} },</w:t>
      </w:r>
    </w:p>
    <w:p w14:paraId="0A2BED75"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eastAsia="ko-KR"/>
        </w:rPr>
        <w:t>...</w:t>
      </w:r>
    </w:p>
    <w:p w14:paraId="5241459E"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2D18AD5E"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6BFC95D"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FF6979">
        <w:rPr>
          <w:rFonts w:ascii="Courier New" w:eastAsia="Malgun Gothic" w:hAnsi="Courier New"/>
          <w:snapToGrid w:val="0"/>
          <w:sz w:val="16"/>
          <w:lang w:eastAsia="ko-KR"/>
        </w:rPr>
        <w:t>RAN</w:t>
      </w:r>
      <w:r w:rsidRPr="00FF6979">
        <w:rPr>
          <w:rFonts w:ascii="Courier New" w:eastAsia="Malgun Gothic" w:hAnsi="Courier New"/>
          <w:sz w:val="16"/>
          <w:lang w:eastAsia="ko-KR"/>
        </w:rPr>
        <w:t>Configuration</w:t>
      </w:r>
      <w:r w:rsidRPr="00FF6979">
        <w:rPr>
          <w:rFonts w:ascii="Courier New" w:eastAsia="Malgun Gothic" w:hAnsi="Courier New"/>
          <w:snapToGrid w:val="0"/>
          <w:sz w:val="16"/>
          <w:lang w:eastAsia="ko-KR"/>
        </w:rPr>
        <w:t>UpdateIEs</w:t>
      </w:r>
      <w:proofErr w:type="spellEnd"/>
      <w:r w:rsidRPr="00FF6979">
        <w:rPr>
          <w:rFonts w:ascii="Courier New" w:eastAsia="Malgun Gothic" w:hAnsi="Courier New"/>
          <w:snapToGrid w:val="0"/>
          <w:sz w:val="16"/>
          <w:lang w:eastAsia="ko-KR"/>
        </w:rPr>
        <w:t xml:space="preserve"> NGAP-PROTOCOL-</w:t>
      </w:r>
      <w:proofErr w:type="gramStart"/>
      <w:r w:rsidRPr="00FF6979">
        <w:rPr>
          <w:rFonts w:ascii="Courier New" w:eastAsia="Malgun Gothic" w:hAnsi="Courier New"/>
          <w:snapToGrid w:val="0"/>
          <w:sz w:val="16"/>
          <w:lang w:eastAsia="ko-KR"/>
        </w:rPr>
        <w:t>IES :</w:t>
      </w:r>
      <w:proofErr w:type="gramEnd"/>
      <w:r w:rsidRPr="00FF6979">
        <w:rPr>
          <w:rFonts w:ascii="Courier New" w:eastAsia="Malgun Gothic" w:hAnsi="Courier New"/>
          <w:snapToGrid w:val="0"/>
          <w:sz w:val="16"/>
          <w:lang w:eastAsia="ko-KR"/>
        </w:rPr>
        <w:t>:= {</w:t>
      </w:r>
    </w:p>
    <w:p w14:paraId="269CC2F0"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66EF35F8"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reject</w:t>
      </w:r>
      <w:r w:rsidRPr="00FF6979">
        <w:rPr>
          <w:rFonts w:ascii="Courier New" w:eastAsia="Malgun Gothic" w:hAnsi="Courier New"/>
          <w:noProof/>
          <w:snapToGrid w:val="0"/>
          <w:sz w:val="16"/>
          <w:lang w:eastAsia="ko-KR"/>
        </w:rPr>
        <w:tab/>
        <w:t>TYPE 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01F6618F"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DefaultPagingDRX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64096517"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577821C3"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reject</w:t>
      </w:r>
      <w:r w:rsidRPr="00FF6979">
        <w:rPr>
          <w:rFonts w:ascii="Courier New" w:eastAsia="Malgun Gothic" w:hAnsi="Courier New"/>
          <w:snapToGrid w:val="0"/>
          <w:sz w:val="16"/>
          <w:lang w:eastAsia="ko-KR"/>
        </w:rPr>
        <w:tab/>
        <w:t>TYPE 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36B410BB"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52CA1404"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CATT" w:date="2024-11-07T14:32:00Z"/>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id="758" w:author="CATT" w:date="2024-11-07T14:32:00Z">
        <w:r w:rsidRPr="00FF6979">
          <w:rPr>
            <w:rFonts w:ascii="Courier New" w:eastAsia="Malgun Gothic" w:hAnsi="Courier New"/>
            <w:noProof/>
            <w:snapToGrid w:val="0"/>
            <w:sz w:val="16"/>
            <w:lang w:eastAsia="ko-KR"/>
          </w:rPr>
          <w:t>|</w:t>
        </w:r>
      </w:ins>
    </w:p>
    <w:p w14:paraId="34F29613" w14:textId="7E23383E"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759" w:author="CATT" w:date="2024-11-07T14:32:00Z">
        <w:r w:rsidRPr="00FF6979">
          <w:rPr>
            <w:rFonts w:ascii="Courier New" w:eastAsia="Malgun Gothic" w:hAnsi="Courier New"/>
            <w:noProof/>
            <w:snapToGrid w:val="0"/>
            <w:sz w:val="16"/>
            <w:lang w:eastAsia="ko-KR"/>
          </w:rPr>
          <w:tab/>
          <w:t>{ ID id-</w:t>
        </w:r>
      </w:ins>
      <w:ins w:id="760" w:author="CATT" w:date="2024-11-07T14:33:00Z">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ins>
      <w:ins w:id="761" w:author="CATT" w:date="2024-11-07T14:32:00Z">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ins>
      <w:ins w:id="762" w:author="CATT" w:date="2024-11-07T14:33:00Z">
        <w:r>
          <w:rPr>
            <w:rFonts w:ascii="Courier New" w:hAnsi="Courier New" w:hint="eastAsia"/>
            <w:noProof/>
            <w:snapToGrid w:val="0"/>
            <w:sz w:val="16"/>
            <w:lang w:eastAsia="zh-CN"/>
          </w:rPr>
          <w:tab/>
        </w:r>
      </w:ins>
      <w:ins w:id="763" w:author="CATT" w:date="2024-11-07T14:32:00Z">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 xml:space="preserve">TYPE </w:t>
        </w:r>
      </w:ins>
      <w:ins w:id="764" w:author="CATT" w:date="2024-11-07T14:33:00Z">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ins>
      <w:ins w:id="765" w:author="CATT" w:date="2024-11-07T14:32:00Z">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r w:rsidRPr="00FF6979">
        <w:rPr>
          <w:rFonts w:ascii="Courier New" w:eastAsia="Malgun Gothic" w:hAnsi="Courier New"/>
          <w:snapToGrid w:val="0"/>
          <w:sz w:val="16"/>
          <w:lang w:eastAsia="ko-KR"/>
        </w:rPr>
        <w:t>,</w:t>
      </w:r>
    </w:p>
    <w:p w14:paraId="59741CF6"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t>...</w:t>
      </w:r>
    </w:p>
    <w:p w14:paraId="5687DCD6"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352FE4EB" w14:textId="77777777" w:rsidR="00FF6979" w:rsidRPr="00FF6979" w:rsidRDefault="00FF6979" w:rsidP="00FF6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1850350" w14:textId="77777777" w:rsidR="003C7EB3" w:rsidRPr="001D2E49" w:rsidRDefault="003C7EB3" w:rsidP="003C7EB3">
      <w:pPr>
        <w:pStyle w:val="3"/>
      </w:pPr>
      <w:r w:rsidRPr="001D2E49">
        <w:lastRenderedPageBreak/>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766" w:author="Author" w:date="2024-10-25T09:00:00Z"/>
          <w:noProof w:val="0"/>
          <w:snapToGrid w:val="0"/>
        </w:rPr>
      </w:pPr>
      <w:ins w:id="767"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68" w:name="MCCQCTEMPBM_00000163"/>
      <w:r>
        <w:rPr>
          <w:rFonts w:cs="Courier New" w:hint="eastAsia"/>
        </w:rPr>
        <w:t>,</w:t>
      </w:r>
      <w:bookmarkEnd w:id="768"/>
    </w:p>
    <w:p w14:paraId="1B2D57CD" w14:textId="77777777" w:rsidR="009D2F57" w:rsidRDefault="003C7EB3" w:rsidP="009D2F57">
      <w:pPr>
        <w:pStyle w:val="PL"/>
        <w:rPr>
          <w:ins w:id="769" w:author="Author" w:date="2024-10-25T09:00:00Z"/>
        </w:rPr>
      </w:pPr>
      <w:r>
        <w:rPr>
          <w:rFonts w:hint="eastAsia"/>
        </w:rPr>
        <w:tab/>
      </w:r>
      <w:r>
        <w:t>maxnoofRSPPQoSFlows</w:t>
      </w:r>
      <w:ins w:id="770" w:author="Author" w:date="2024-10-25T09:00:00Z">
        <w:r w:rsidR="009D2F57">
          <w:t>,</w:t>
        </w:r>
      </w:ins>
    </w:p>
    <w:p w14:paraId="358E0886" w14:textId="77777777" w:rsidR="009D2F57" w:rsidRPr="006139CA" w:rsidRDefault="009D2F57" w:rsidP="009D2F57">
      <w:pPr>
        <w:pStyle w:val="PL"/>
        <w:rPr>
          <w:ins w:id="771" w:author="Author" w:date="2024-10-25T09:00:00Z"/>
        </w:rPr>
      </w:pPr>
      <w:ins w:id="772"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3" w:author="Author" w:date="2024-10-25T09:00:00Z"/>
          <w:noProof w:val="0"/>
          <w:snapToGrid w:val="0"/>
        </w:rPr>
      </w:pPr>
      <w:ins w:id="774"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775" w:author="Author" w:date="2024-10-25T09:00:00Z"/>
          <w:snapToGrid w:val="0"/>
        </w:rPr>
      </w:pPr>
    </w:p>
    <w:p w14:paraId="30FB1AA2" w14:textId="77777777" w:rsidR="009D2F57" w:rsidRDefault="009D2F57" w:rsidP="009D2F57">
      <w:pPr>
        <w:pStyle w:val="PL"/>
        <w:rPr>
          <w:ins w:id="776" w:author="Author" w:date="2024-10-25T09:00:00Z"/>
          <w:snapToGrid w:val="0"/>
        </w:rPr>
      </w:pPr>
      <w:ins w:id="777"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778" w:author="Author" w:date="2024-10-25T09:00:00Z"/>
          <w:snapToGrid w:val="0"/>
        </w:rPr>
      </w:pPr>
    </w:p>
    <w:p w14:paraId="38B496DA" w14:textId="77777777" w:rsidR="009D2F57" w:rsidRDefault="009D2F57" w:rsidP="009D2F57">
      <w:pPr>
        <w:pStyle w:val="PL"/>
        <w:rPr>
          <w:ins w:id="779" w:author="Author" w:date="2024-10-25T09:00:00Z"/>
          <w:snapToGrid w:val="0"/>
        </w:rPr>
      </w:pPr>
      <w:ins w:id="780" w:author="Author" w:date="2024-10-25T09:00:00Z">
        <w:r>
          <w:rPr>
            <w:snapToGrid w:val="0"/>
          </w:rPr>
          <w:t>SmallArea ::= SEQUENCE {</w:t>
        </w:r>
      </w:ins>
    </w:p>
    <w:p w14:paraId="030BF973" w14:textId="77777777" w:rsidR="009D2F57" w:rsidRDefault="009D2F57" w:rsidP="009D2F57">
      <w:pPr>
        <w:pStyle w:val="PL"/>
        <w:rPr>
          <w:ins w:id="781" w:author="Author" w:date="2024-10-25T09:00:00Z"/>
          <w:snapToGrid w:val="0"/>
        </w:rPr>
      </w:pPr>
      <w:ins w:id="782" w:author="Author" w:date="2024-10-25T09:00:00Z">
        <w:r>
          <w:rPr>
            <w:snapToGrid w:val="0"/>
          </w:rPr>
          <w:tab/>
          <w:t xml:space="preserve">-- </w:t>
        </w:r>
        <w:r w:rsidRPr="002A355A">
          <w:rPr>
            <w:snapToGrid w:val="0"/>
            <w:highlight w:val="yellow"/>
          </w:rPr>
          <w:t>FFS</w:t>
        </w:r>
        <w:r>
          <w:rPr>
            <w:snapToGrid w:val="0"/>
          </w:rPr>
          <w:t xml:space="preserve"> pending RAN2 discussion</w:t>
        </w:r>
      </w:ins>
    </w:p>
    <w:p w14:paraId="7D6D527E" w14:textId="77777777" w:rsidR="009D2F57" w:rsidRPr="001F5312" w:rsidRDefault="009D2F57" w:rsidP="009D2F57">
      <w:pPr>
        <w:pStyle w:val="PL"/>
        <w:rPr>
          <w:ins w:id="783" w:author="Author" w:date="2024-10-25T09:00:00Z"/>
          <w:snapToGrid w:val="0"/>
        </w:rPr>
      </w:pPr>
      <w:ins w:id="784" w:author="Author" w:date="2024-10-25T09:00:00Z">
        <w:r>
          <w:rPr>
            <w:snapToGrid w:val="0"/>
          </w:rPr>
          <w:t>}</w:t>
        </w:r>
      </w:ins>
    </w:p>
    <w:p w14:paraId="6933A5A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2C71FB05" w14:textId="407DDE12" w:rsidR="000E6987" w:rsidRDefault="000E6987" w:rsidP="000E6987">
      <w:pPr>
        <w:rPr>
          <w:b/>
          <w:highlight w:val="red"/>
          <w:lang w:eastAsia="zh-CN"/>
        </w:rPr>
      </w:pPr>
      <w:r w:rsidRPr="00D01E58">
        <w:rPr>
          <w:b/>
          <w:highlight w:val="red"/>
        </w:rPr>
        <w:t>UNCHANGED PART OMITTED</w:t>
      </w:r>
    </w:p>
    <w:p w14:paraId="651EF6F0" w14:textId="7802D6F4" w:rsidR="000E6987" w:rsidRPr="000E6987" w:rsidRDefault="000E6987" w:rsidP="000E6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CATT" w:date="2024-11-07T14:54:00Z"/>
          <w:rFonts w:ascii="Courier New" w:eastAsia="Malgun Gothic" w:hAnsi="Courier New"/>
          <w:noProof/>
          <w:snapToGrid w:val="0"/>
          <w:sz w:val="16"/>
          <w:lang w:eastAsia="ko-KR"/>
        </w:rPr>
      </w:pPr>
      <w:ins w:id="786" w:author="CATT" w:date="2024-11-07T14:54:00Z">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0E6987">
          <w:rPr>
            <w:rFonts w:ascii="Courier New" w:eastAsia="Malgun Gothic" w:hAnsi="Courier New"/>
            <w:noProof/>
            <w:snapToGrid w:val="0"/>
            <w:sz w:val="16"/>
            <w:lang w:eastAsia="ko-KR"/>
          </w:rPr>
          <w:t xml:space="preserve"> ::= ENUMERATED { </w:t>
        </w:r>
      </w:ins>
    </w:p>
    <w:p w14:paraId="6FF447C0" w14:textId="170B9C81" w:rsidR="000E6987" w:rsidRPr="000E6987" w:rsidRDefault="000E6987" w:rsidP="000E6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CATT" w:date="2024-11-07T14:54:00Z"/>
          <w:rFonts w:ascii="Courier New" w:eastAsia="Malgun Gothic" w:hAnsi="Courier New"/>
          <w:noProof/>
          <w:sz w:val="16"/>
          <w:szCs w:val="18"/>
          <w:lang w:eastAsia="zh-CN"/>
        </w:rPr>
      </w:pPr>
      <w:ins w:id="788" w:author="CATT" w:date="2024-11-07T14:54:00Z">
        <w:r w:rsidRPr="000E6987">
          <w:rPr>
            <w:rFonts w:ascii="Courier New" w:eastAsia="Malgun Gothic" w:hAnsi="Courier New"/>
            <w:noProof/>
            <w:snapToGrid w:val="0"/>
            <w:sz w:val="16"/>
            <w:lang w:eastAsia="ko-KR"/>
          </w:rPr>
          <w:tab/>
        </w:r>
      </w:ins>
      <w:ins w:id="789" w:author="CATT" w:date="2024-11-07T14:55:00Z">
        <w:r>
          <w:rPr>
            <w:rFonts w:ascii="Courier New" w:hAnsi="Courier New" w:hint="eastAsia"/>
            <w:noProof/>
            <w:sz w:val="16"/>
            <w:szCs w:val="18"/>
            <w:lang w:eastAsia="zh-CN"/>
          </w:rPr>
          <w:t>suspend</w:t>
        </w:r>
      </w:ins>
      <w:ins w:id="790" w:author="CATT" w:date="2024-11-07T14:54:00Z">
        <w:r w:rsidRPr="000E6987">
          <w:rPr>
            <w:rFonts w:ascii="Courier New" w:eastAsia="Malgun Gothic" w:hAnsi="Courier New"/>
            <w:noProof/>
            <w:sz w:val="16"/>
            <w:szCs w:val="18"/>
            <w:lang w:eastAsia="zh-CN"/>
          </w:rPr>
          <w:t>,</w:t>
        </w:r>
      </w:ins>
    </w:p>
    <w:p w14:paraId="09719201" w14:textId="2766175F" w:rsidR="000E6987" w:rsidRPr="000E6987" w:rsidRDefault="000E6987" w:rsidP="000E6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CATT" w:date="2024-11-07T14:54:00Z"/>
          <w:rFonts w:ascii="Courier New" w:eastAsia="Malgun Gothic" w:hAnsi="Courier New"/>
          <w:noProof/>
          <w:sz w:val="16"/>
          <w:szCs w:val="18"/>
          <w:lang w:eastAsia="zh-CN"/>
        </w:rPr>
      </w:pPr>
      <w:ins w:id="792" w:author="CATT" w:date="2024-11-07T14:54:00Z">
        <w:r w:rsidRPr="000E6987">
          <w:rPr>
            <w:rFonts w:ascii="Courier New" w:eastAsia="Malgun Gothic" w:hAnsi="Courier New"/>
            <w:noProof/>
            <w:sz w:val="16"/>
            <w:szCs w:val="18"/>
            <w:lang w:eastAsia="zh-CN"/>
          </w:rPr>
          <w:tab/>
        </w:r>
      </w:ins>
      <w:ins w:id="793" w:author="CATT" w:date="2024-11-07T14:55:00Z">
        <w:r>
          <w:rPr>
            <w:rFonts w:ascii="Courier New" w:hAnsi="Courier New" w:hint="eastAsia"/>
            <w:noProof/>
            <w:sz w:val="16"/>
            <w:szCs w:val="18"/>
            <w:lang w:eastAsia="zh-CN"/>
          </w:rPr>
          <w:t>resume</w:t>
        </w:r>
      </w:ins>
      <w:ins w:id="794" w:author="CATT" w:date="2024-11-07T14:54:00Z">
        <w:r w:rsidRPr="000E6987">
          <w:rPr>
            <w:rFonts w:ascii="Courier New" w:eastAsia="Malgun Gothic" w:hAnsi="Courier New"/>
            <w:noProof/>
            <w:sz w:val="16"/>
            <w:szCs w:val="18"/>
            <w:lang w:eastAsia="zh-CN"/>
          </w:rPr>
          <w:t>,</w:t>
        </w:r>
      </w:ins>
    </w:p>
    <w:p w14:paraId="64FAF093" w14:textId="77777777" w:rsidR="000E6987" w:rsidRPr="000E6987" w:rsidRDefault="000E6987" w:rsidP="000E6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CATT" w:date="2024-11-07T14:54:00Z"/>
          <w:rFonts w:ascii="Courier New" w:eastAsia="Malgun Gothic" w:hAnsi="Courier New"/>
          <w:noProof/>
          <w:sz w:val="16"/>
          <w:szCs w:val="18"/>
          <w:lang w:eastAsia="zh-CN"/>
        </w:rPr>
      </w:pPr>
      <w:ins w:id="796" w:author="CATT" w:date="2024-11-07T14:54:00Z">
        <w:r w:rsidRPr="000E6987">
          <w:rPr>
            <w:rFonts w:ascii="Courier New" w:eastAsia="Malgun Gothic" w:hAnsi="Courier New"/>
            <w:noProof/>
            <w:sz w:val="16"/>
            <w:szCs w:val="18"/>
            <w:lang w:eastAsia="zh-CN"/>
          </w:rPr>
          <w:tab/>
          <w:t>...</w:t>
        </w:r>
      </w:ins>
    </w:p>
    <w:p w14:paraId="09EC2ACC" w14:textId="77777777" w:rsidR="000E6987" w:rsidRPr="000E6987" w:rsidRDefault="000E6987" w:rsidP="000E6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CATT" w:date="2024-11-07T14:54:00Z"/>
          <w:rFonts w:ascii="Courier New" w:eastAsia="Malgun Gothic" w:hAnsi="Courier New"/>
          <w:noProof/>
          <w:snapToGrid w:val="0"/>
          <w:sz w:val="16"/>
          <w:lang w:eastAsia="ko-KR"/>
        </w:rPr>
      </w:pPr>
      <w:ins w:id="798" w:author="CATT" w:date="2024-11-07T14:54:00Z">
        <w:r w:rsidRPr="000E6987">
          <w:rPr>
            <w:rFonts w:ascii="Courier New" w:eastAsia="Malgun Gothic" w:hAnsi="Courier New"/>
            <w:noProof/>
            <w:sz w:val="16"/>
            <w:szCs w:val="18"/>
            <w:lang w:eastAsia="zh-CN"/>
          </w:rPr>
          <w:t>}</w:t>
        </w:r>
      </w:ins>
    </w:p>
    <w:p w14:paraId="30DACA9B" w14:textId="77777777" w:rsidR="000E6987" w:rsidRPr="000E6987" w:rsidRDefault="000E6987" w:rsidP="000E6987">
      <w:pPr>
        <w:rPr>
          <w:b/>
          <w:highlight w:val="red"/>
          <w:lang w:eastAsia="zh-CN"/>
        </w:rPr>
      </w:pPr>
    </w:p>
    <w:p w14:paraId="4EA792E3" w14:textId="2BB7A83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799" w:name="_Toc20955358"/>
      <w:bookmarkStart w:id="800" w:name="_Toc29503811"/>
      <w:bookmarkStart w:id="801" w:name="_Toc29504395"/>
      <w:bookmarkStart w:id="802" w:name="_Toc29504979"/>
      <w:bookmarkStart w:id="803" w:name="_Toc36553432"/>
      <w:bookmarkStart w:id="804" w:name="_Toc36555159"/>
      <w:bookmarkStart w:id="805" w:name="_Toc45652558"/>
      <w:bookmarkStart w:id="806" w:name="_Toc45658990"/>
      <w:bookmarkStart w:id="807" w:name="_Toc45720810"/>
      <w:bookmarkStart w:id="808" w:name="_Toc45798690"/>
      <w:bookmarkStart w:id="809" w:name="_Toc45898079"/>
      <w:bookmarkStart w:id="810" w:name="_Toc51746286"/>
      <w:bookmarkStart w:id="811" w:name="_Toc64446551"/>
      <w:bookmarkStart w:id="812" w:name="_Toc73982421"/>
      <w:bookmarkStart w:id="813" w:name="_Toc88652511"/>
      <w:bookmarkStart w:id="814" w:name="_Toc97891555"/>
      <w:bookmarkStart w:id="815" w:name="_Toc99123760"/>
      <w:bookmarkStart w:id="816" w:name="_Toc99662566"/>
      <w:bookmarkStart w:id="817" w:name="_Toc105152645"/>
      <w:bookmarkStart w:id="818" w:name="_Toc105174451"/>
      <w:bookmarkStart w:id="819" w:name="_Toc106109449"/>
      <w:bookmarkStart w:id="820" w:name="_Toc107409907"/>
      <w:bookmarkStart w:id="821" w:name="_Toc112757096"/>
      <w:bookmarkStart w:id="822" w:name="_Toc169665404"/>
      <w:r w:rsidRPr="001D2E49">
        <w:t>9.4.7</w:t>
      </w:r>
      <w:r w:rsidRPr="001D2E49">
        <w:tab/>
        <w:t>Constant Definitions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23" w:name="_Hlk44941731"/>
      <w:r>
        <w:rPr>
          <w:snapToGrid w:val="0"/>
        </w:rPr>
        <w:t>id-ConnectionEstablishmentIndication</w:t>
      </w:r>
      <w:bookmarkEnd w:id="823"/>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lastRenderedPageBreak/>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24" w:author="Author" w:date="2024-10-25T09:00:00Z"/>
          <w:snapToGrid w:val="0"/>
        </w:rPr>
      </w:pPr>
      <w:ins w:id="825"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2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2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27"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2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28"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2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6447BE9A" w14:textId="77777777" w:rsidR="009D2F57" w:rsidRDefault="009D2F57" w:rsidP="009D2F57">
      <w:pPr>
        <w:pStyle w:val="PL"/>
        <w:rPr>
          <w:ins w:id="829" w:author="Author" w:date="2024-10-25T09:01:00Z"/>
          <w:snapToGrid w:val="0"/>
        </w:rPr>
      </w:pPr>
      <w:ins w:id="830"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2F680445" w14:textId="77777777" w:rsidR="009D2F57" w:rsidRDefault="009D2F57" w:rsidP="009D2F57">
      <w:pPr>
        <w:pStyle w:val="PL"/>
        <w:rPr>
          <w:ins w:id="831" w:author="Author" w:date="2024-10-25T09:01:00Z"/>
          <w:snapToGrid w:val="0"/>
          <w:lang w:val="en-US" w:eastAsia="zh-CN"/>
        </w:rPr>
      </w:pPr>
      <w:ins w:id="832" w:author="Author" w:date="2024-10-25T09:01:00Z">
        <w:r>
          <w:rPr>
            <w:snapToGrid w:val="0"/>
          </w:rPr>
          <w:t xml:space="preserve">-- this value is </w:t>
        </w:r>
        <w:r w:rsidRPr="00F9187F">
          <w:rPr>
            <w:snapToGrid w:val="0"/>
            <w:highlight w:val="yellow"/>
          </w:rPr>
          <w:t>FFS</w:t>
        </w:r>
      </w:ins>
    </w:p>
    <w:p w14:paraId="573AC6CC" w14:textId="77777777" w:rsidR="00AA127C" w:rsidRPr="009D2F57" w:rsidRDefault="00AA127C" w:rsidP="0000517B">
      <w:pPr>
        <w:rPr>
          <w:b/>
          <w:highlight w:val="yellow"/>
          <w:lang w:val="en-US"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77777777" w:rsidR="009D2F57" w:rsidRDefault="009D2F57" w:rsidP="009D2F57">
      <w:pPr>
        <w:pStyle w:val="PL"/>
        <w:rPr>
          <w:ins w:id="833" w:author="CATT" w:date="2024-11-07T14:55:00Z"/>
          <w:snapToGrid w:val="0"/>
          <w:lang w:val="en-US" w:eastAsia="zh-CN"/>
        </w:rPr>
      </w:pPr>
      <w:ins w:id="834"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129B4D3D" w14:textId="55BA3652" w:rsidR="000E6987" w:rsidRDefault="000E6987" w:rsidP="009D2F57">
      <w:pPr>
        <w:pStyle w:val="PL"/>
        <w:rPr>
          <w:ins w:id="835" w:author="Author" w:date="2024-10-25T09:01:00Z"/>
          <w:snapToGrid w:val="0"/>
          <w:lang w:val="en-US" w:eastAsia="zh-CN"/>
        </w:rPr>
      </w:pPr>
      <w:ins w:id="836" w:author="CATT" w:date="2024-11-07T14:55:00Z">
        <w:r>
          <w:rPr>
            <w:snapToGrid w:val="0"/>
            <w:lang w:val="en-US" w:eastAsia="zh-CN"/>
          </w:rPr>
          <w:tab/>
          <w:t>id-</w:t>
        </w:r>
        <w:r w:rsidRPr="00FF6979">
          <w:rPr>
            <w:rFonts w:eastAsia="Malgun Gothic"/>
            <w:snapToGrid w:val="0"/>
            <w:lang w:eastAsia="ko-KR"/>
          </w:rPr>
          <w:t>NG</w:t>
        </w:r>
        <w:r>
          <w:rPr>
            <w:rFonts w:hint="eastAsia"/>
            <w:snapToGrid w:val="0"/>
            <w:lang w:eastAsia="zh-CN"/>
          </w:rPr>
          <w:t>-</w:t>
        </w:r>
        <w:r w:rsidRPr="00FF6979">
          <w:rPr>
            <w:rFonts w:eastAsia="Malgun Gothic"/>
            <w:snapToGrid w:val="0"/>
            <w:lang w:eastAsia="ko-KR"/>
          </w:rPr>
          <w:t>TNLA</w:t>
        </w:r>
        <w:r>
          <w:rPr>
            <w:rFonts w:hint="eastAsia"/>
            <w:snapToGrid w:val="0"/>
            <w:lang w:eastAsia="zh-CN"/>
          </w:rPr>
          <w:t>-</w:t>
        </w:r>
        <w:r w:rsidRPr="00FF6979">
          <w:rPr>
            <w:rFonts w:eastAsia="Malgun Gothic"/>
            <w:snapToGrid w:val="0"/>
            <w:lang w:eastAsia="ko-KR"/>
          </w:rPr>
          <w:t>Indicator</w:t>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0E698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0FBEF" w14:textId="77777777" w:rsidR="009611CE" w:rsidRDefault="009611CE">
      <w:r>
        <w:separator/>
      </w:r>
    </w:p>
  </w:endnote>
  <w:endnote w:type="continuationSeparator" w:id="0">
    <w:p w14:paraId="63A80375" w14:textId="77777777" w:rsidR="009611CE" w:rsidRDefault="0096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04AD7" w14:textId="77777777" w:rsidR="009611CE" w:rsidRDefault="009611CE">
      <w:r>
        <w:separator/>
      </w:r>
    </w:p>
  </w:footnote>
  <w:footnote w:type="continuationSeparator" w:id="0">
    <w:p w14:paraId="0E4AC023" w14:textId="77777777" w:rsidR="009611CE" w:rsidRDefault="00961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233C34" w:rsidRDefault="00233C34">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233C34" w:rsidRDefault="00233C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3C34" w:rsidRDefault="00233C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3C34" w:rsidRDefault="00233C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nsid w:val="52F82A26"/>
    <w:multiLevelType w:val="hybridMultilevel"/>
    <w:tmpl w:val="809E902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
  </w:num>
  <w:num w:numId="2">
    <w:abstractNumId w:val="7"/>
  </w:num>
  <w:num w:numId="3">
    <w:abstractNumId w:val="4"/>
  </w:num>
  <w:num w:numId="4">
    <w:abstractNumId w:val="2"/>
  </w:num>
  <w:num w:numId="5">
    <w:abstractNumId w:val="6"/>
  </w:num>
  <w:num w:numId="6">
    <w:abstractNumId w:val="1"/>
  </w:num>
  <w:num w:numId="7">
    <w:abstractNumId w:val="0"/>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51E68"/>
    <w:rsid w:val="000527DB"/>
    <w:rsid w:val="00057316"/>
    <w:rsid w:val="00070E09"/>
    <w:rsid w:val="00073C7F"/>
    <w:rsid w:val="00082441"/>
    <w:rsid w:val="00084365"/>
    <w:rsid w:val="00085292"/>
    <w:rsid w:val="000951BD"/>
    <w:rsid w:val="000A5DAD"/>
    <w:rsid w:val="000A6394"/>
    <w:rsid w:val="000A7B0D"/>
    <w:rsid w:val="000B1510"/>
    <w:rsid w:val="000B7FED"/>
    <w:rsid w:val="000C038A"/>
    <w:rsid w:val="000C6598"/>
    <w:rsid w:val="000D33FE"/>
    <w:rsid w:val="000D44B3"/>
    <w:rsid w:val="000E68E9"/>
    <w:rsid w:val="000E6987"/>
    <w:rsid w:val="00107673"/>
    <w:rsid w:val="001228E6"/>
    <w:rsid w:val="0013123F"/>
    <w:rsid w:val="00132CC8"/>
    <w:rsid w:val="00136282"/>
    <w:rsid w:val="00136FD8"/>
    <w:rsid w:val="00145D43"/>
    <w:rsid w:val="00156AAC"/>
    <w:rsid w:val="00174DDF"/>
    <w:rsid w:val="00176538"/>
    <w:rsid w:val="001779DD"/>
    <w:rsid w:val="001910F3"/>
    <w:rsid w:val="00192C46"/>
    <w:rsid w:val="001A08B3"/>
    <w:rsid w:val="001A7B60"/>
    <w:rsid w:val="001B154F"/>
    <w:rsid w:val="001B52F0"/>
    <w:rsid w:val="001B7A65"/>
    <w:rsid w:val="001C1CC8"/>
    <w:rsid w:val="001E41F3"/>
    <w:rsid w:val="00233C34"/>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609EF"/>
    <w:rsid w:val="0036231A"/>
    <w:rsid w:val="00365070"/>
    <w:rsid w:val="00374DD4"/>
    <w:rsid w:val="003774A0"/>
    <w:rsid w:val="00381830"/>
    <w:rsid w:val="0039789D"/>
    <w:rsid w:val="003A6B0F"/>
    <w:rsid w:val="003C321A"/>
    <w:rsid w:val="003C4959"/>
    <w:rsid w:val="003C7EB3"/>
    <w:rsid w:val="003E1A36"/>
    <w:rsid w:val="00410371"/>
    <w:rsid w:val="00412541"/>
    <w:rsid w:val="004213E2"/>
    <w:rsid w:val="004242F1"/>
    <w:rsid w:val="00441539"/>
    <w:rsid w:val="00450FD6"/>
    <w:rsid w:val="004627B3"/>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5D2B"/>
    <w:rsid w:val="0057458F"/>
    <w:rsid w:val="00592D74"/>
    <w:rsid w:val="00596366"/>
    <w:rsid w:val="00597F3E"/>
    <w:rsid w:val="005B5181"/>
    <w:rsid w:val="005D7698"/>
    <w:rsid w:val="005E2C44"/>
    <w:rsid w:val="005E44B3"/>
    <w:rsid w:val="00602394"/>
    <w:rsid w:val="006037C6"/>
    <w:rsid w:val="00620C60"/>
    <w:rsid w:val="0062105C"/>
    <w:rsid w:val="00621188"/>
    <w:rsid w:val="006257ED"/>
    <w:rsid w:val="006338DB"/>
    <w:rsid w:val="00634481"/>
    <w:rsid w:val="0063583E"/>
    <w:rsid w:val="00653DE4"/>
    <w:rsid w:val="00664BA5"/>
    <w:rsid w:val="00665C47"/>
    <w:rsid w:val="006738EC"/>
    <w:rsid w:val="00681252"/>
    <w:rsid w:val="006934B7"/>
    <w:rsid w:val="00693DFF"/>
    <w:rsid w:val="00695808"/>
    <w:rsid w:val="006A027E"/>
    <w:rsid w:val="006A1BB1"/>
    <w:rsid w:val="006A6556"/>
    <w:rsid w:val="006B46FB"/>
    <w:rsid w:val="006B5D0A"/>
    <w:rsid w:val="006C2B23"/>
    <w:rsid w:val="006C66A2"/>
    <w:rsid w:val="006E144A"/>
    <w:rsid w:val="006E21FB"/>
    <w:rsid w:val="007019E5"/>
    <w:rsid w:val="00722015"/>
    <w:rsid w:val="00725F02"/>
    <w:rsid w:val="00726E96"/>
    <w:rsid w:val="00731EB5"/>
    <w:rsid w:val="00760279"/>
    <w:rsid w:val="00761919"/>
    <w:rsid w:val="00784DCC"/>
    <w:rsid w:val="00785869"/>
    <w:rsid w:val="00787C44"/>
    <w:rsid w:val="00790021"/>
    <w:rsid w:val="00792342"/>
    <w:rsid w:val="00792A17"/>
    <w:rsid w:val="007977A8"/>
    <w:rsid w:val="007B140E"/>
    <w:rsid w:val="007B512A"/>
    <w:rsid w:val="007C2097"/>
    <w:rsid w:val="007D1065"/>
    <w:rsid w:val="007D6A07"/>
    <w:rsid w:val="007E0439"/>
    <w:rsid w:val="007E056F"/>
    <w:rsid w:val="007E3FFE"/>
    <w:rsid w:val="007E76E5"/>
    <w:rsid w:val="007F1DC6"/>
    <w:rsid w:val="007F7259"/>
    <w:rsid w:val="008040A8"/>
    <w:rsid w:val="00804E8A"/>
    <w:rsid w:val="00811FC2"/>
    <w:rsid w:val="00820A07"/>
    <w:rsid w:val="008274AE"/>
    <w:rsid w:val="008279FA"/>
    <w:rsid w:val="0083204A"/>
    <w:rsid w:val="0083587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611CE"/>
    <w:rsid w:val="00961470"/>
    <w:rsid w:val="00962F5C"/>
    <w:rsid w:val="009741B3"/>
    <w:rsid w:val="009755FE"/>
    <w:rsid w:val="009777D9"/>
    <w:rsid w:val="00986AF3"/>
    <w:rsid w:val="00991B88"/>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B3A15"/>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2FCE"/>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860A8"/>
    <w:rsid w:val="00D9124E"/>
    <w:rsid w:val="00D96592"/>
    <w:rsid w:val="00DA3321"/>
    <w:rsid w:val="00DB20D2"/>
    <w:rsid w:val="00DD5BAE"/>
    <w:rsid w:val="00DE0CB8"/>
    <w:rsid w:val="00DE34CF"/>
    <w:rsid w:val="00DE4789"/>
    <w:rsid w:val="00E0070B"/>
    <w:rsid w:val="00E066B8"/>
    <w:rsid w:val="00E13F3D"/>
    <w:rsid w:val="00E24F1E"/>
    <w:rsid w:val="00E322B8"/>
    <w:rsid w:val="00E34898"/>
    <w:rsid w:val="00E4263E"/>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1A2A"/>
    <w:rsid w:val="00F657D0"/>
    <w:rsid w:val="00F67D24"/>
    <w:rsid w:val="00F71CCE"/>
    <w:rsid w:val="00F772D4"/>
    <w:rsid w:val="00FB6386"/>
    <w:rsid w:val="00FD406F"/>
    <w:rsid w:val="00FF4588"/>
    <w:rsid w:val="00FF48B6"/>
    <w:rsid w:val="00FF6979"/>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E4263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8274AE"/>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E4263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8274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8"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7" Type="http://schemas.microsoft.com/office/2016/09/relationships/commentsIds" Target="commentsIds.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38534-5BFF-4019-BC82-D6AE31C4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5077</Words>
  <Characters>28941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13</cp:revision>
  <cp:lastPrinted>1900-12-31T16:00:00Z</cp:lastPrinted>
  <dcterms:created xsi:type="dcterms:W3CDTF">2024-11-07T06:58:00Z</dcterms:created>
  <dcterms:modified xsi:type="dcterms:W3CDTF">2024-11-08T05:24:00Z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